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01" w:rsidRDefault="00312939" w:rsidP="00957701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F12D" wp14:editId="53BF1EBF">
                <wp:simplePos x="0" y="0"/>
                <wp:positionH relativeFrom="column">
                  <wp:posOffset>-127635</wp:posOffset>
                </wp:positionH>
                <wp:positionV relativeFrom="paragraph">
                  <wp:posOffset>-445770</wp:posOffset>
                </wp:positionV>
                <wp:extent cx="1625600" cy="609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0D7FC" id="Прямоугольник 4" o:spid="_x0000_s1026" style="position:absolute;margin-left:-10.05pt;margin-top:-35.1pt;width:128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+htgIAAJUFAAAOAAAAZHJzL2Uyb0RvYy54bWysVM1uEzEQviPxDpbvdHejNNComypqVYRU&#10;tRUp6tnx2slKXtvYTjbhhMQViUfgIbggfvoMmzdibO9uSqk4IPbgnfHMfPPjmTk+2VQCrZmxpZI5&#10;zg5SjJikqijlIsdvbs6fvcDIOiILIpRkOd4yi08mT58c13rMBmqpRMEMAhBpx7XO8dI5PU4SS5es&#10;IvZAaSZByJWpiAPWLJLCkBrQK5EM0nSU1MoU2ijKrIXbsyjEk4DPOaPuinPLHBI5hthcOE045/5M&#10;JsdkvDBEL0vahkH+IYqKlBKc9lBnxBG0MuUfUFVJjbKKuwOqqkRxXlIWcoBssvRBNrMl0SzkAsWx&#10;ui+T/X+w9HJ9bVBZ5HiIkSQVPFHzefd+96n50dztPjRfmrvm++5j87P52nxDQ1+vWtsxmM30tWk5&#10;C6RPfsNN5f+QFtqEGm/7GrONQxQus9HgcJTCU1CQjdIjTwNMsrfWxrqXTFXIEzk28IahtGR9YV1U&#10;7VS8M6tEWZyXQgTG9w07FQatCbz4fJG14L9pCel1pfJWEdDfJD6xmEqg3FYwryfka8ahRBD8IAQS&#10;mnPvhFDKpMuiaEkKFn0fpvB13ruwQqIB0CNz8N9jtwCdZgTpsGOUrb43ZaG3e+P0b4FF494ieFbS&#10;9cZVKZV5DEBAVq3nqN8VKZbGV2muii00kFFxsqym5yU82wWx7poYGCV4aVgP7goOLlSdY9VSGC2V&#10;effYvdeHDgcpRjWMZo7t2xUxDCPxSkLvH2XDoZ/lwAwPnw+AMfcl8/sSuapOFfRCBotI00B6fSc6&#10;khtV3cIWmXqvICKSgu8cU2c65tTFlQF7iLLpNKjB/GriLuRMUw/uq+rb8mZzS4xue9dB11+qbozJ&#10;+EELR11vKdV05RQvQ3/v69rWG2Y/NE67p/xyuc8Hrf02nfwCAAD//wMAUEsDBBQABgAIAAAAIQDI&#10;77G53gAAAAoBAAAPAAAAZHJzL2Rvd25yZXYueG1sTI/BTsMwDIbvSLxDZCRuW7JOpaM0nRCCCbgx&#10;KOesMW1F45Qm3crbY05w+y1/+v252M6uF0ccQ+dJw2qpQCDV3nbUaHh7fVhsQIRoyJreE2r4xgDb&#10;8vysMLn1J3rB4z42gkso5EZDG+OQSxnqFp0JSz8g8e7Dj85EHsdG2tGcuNz1MlHqSjrTEV9ozYB3&#10;Ldaf+8lpmNLs6X5+/9qtK1Vlz1WfPsbdoPXlxXx7AyLiHP9g+NVndSjZ6eAnskH0GhaJWjHKIVMJ&#10;CCaSdXoN4sAh3YAsC/n/hfIHAAD//wMAUEsBAi0AFAAGAAgAAAAhALaDOJL+AAAA4QEAABMAAAAA&#10;AAAAAAAAAAAAAAAAAFtDb250ZW50X1R5cGVzXS54bWxQSwECLQAUAAYACAAAACEAOP0h/9YAAACU&#10;AQAACwAAAAAAAAAAAAAAAAAvAQAAX3JlbHMvLnJlbHNQSwECLQAUAAYACAAAACEAt2e/obYCAACV&#10;BQAADgAAAAAAAAAAAAAAAAAuAgAAZHJzL2Uyb0RvYy54bWxQSwECLQAUAAYACAAAACEAyO+xud4A&#10;AAAKAQAADwAAAAAAAAAAAAAAAAAQBQAAZHJzL2Rvd25yZXYueG1sUEsFBgAAAAAEAAQA8wAAABsG&#10;AAAAAA==&#10;" fillcolor="white [3212]" stroked="f" strokeweight="2pt"/>
            </w:pict>
          </mc:Fallback>
        </mc:AlternateContent>
      </w:r>
      <w:r w:rsidR="0095770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CF8544" wp14:editId="023838C8">
            <wp:simplePos x="0" y="0"/>
            <wp:positionH relativeFrom="column">
              <wp:posOffset>-613410</wp:posOffset>
            </wp:positionH>
            <wp:positionV relativeFrom="paragraph">
              <wp:posOffset>-277495</wp:posOffset>
            </wp:positionV>
            <wp:extent cx="2699385" cy="426085"/>
            <wp:effectExtent l="0" t="0" r="5715" b="0"/>
            <wp:wrapNone/>
            <wp:docPr id="1" name="Рисунок 1" descr="\\rftr500\Папка_обмена_РФТР\Пресс-служба\Фирменный стиль\logoFRP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ftr500\Папка_обмена_РФТР\Пресс-служба\Фирменный стиль\logoFRP_long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01">
        <w:t xml:space="preserve"> </w:t>
      </w:r>
    </w:p>
    <w:p w:rsidR="00B02EE4" w:rsidRDefault="00B02EE4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Pr="00C415F2" w:rsidRDefault="00957701" w:rsidP="00C415F2">
      <w:pPr>
        <w:spacing w:after="0" w:line="240" w:lineRule="auto"/>
        <w:jc w:val="center"/>
        <w:rPr>
          <w:b/>
          <w:sz w:val="28"/>
          <w:szCs w:val="28"/>
        </w:rPr>
      </w:pPr>
      <w:r w:rsidRPr="00C415F2">
        <w:rPr>
          <w:b/>
          <w:sz w:val="28"/>
          <w:szCs w:val="28"/>
        </w:rPr>
        <w:t>РУКОВОДСТВО</w:t>
      </w:r>
    </w:p>
    <w:p w:rsidR="00541DB6" w:rsidRDefault="00297809" w:rsidP="00541DB6">
      <w:pPr>
        <w:spacing w:after="0" w:line="240" w:lineRule="auto"/>
        <w:jc w:val="center"/>
      </w:pPr>
      <w:r>
        <w:t>п</w:t>
      </w:r>
      <w:r w:rsidR="00541DB6">
        <w:t xml:space="preserve">о подготовке материалов проекта </w:t>
      </w:r>
    </w:p>
    <w:p w:rsidR="00E1236D" w:rsidRDefault="00541DB6" w:rsidP="00541DB6">
      <w:pPr>
        <w:spacing w:after="0" w:line="240" w:lineRule="auto"/>
        <w:jc w:val="center"/>
      </w:pPr>
      <w:r>
        <w:t>для проведения научно-технической экспертизы проекта</w:t>
      </w:r>
    </w:p>
    <w:p w:rsidR="00957701" w:rsidRDefault="00957701" w:rsidP="00957701">
      <w:pPr>
        <w:spacing w:after="0" w:line="240" w:lineRule="auto"/>
      </w:pPr>
    </w:p>
    <w:p w:rsidR="00E1236D" w:rsidRDefault="00E1236D" w:rsidP="00957701">
      <w:pPr>
        <w:spacing w:after="0" w:line="240" w:lineRule="auto"/>
      </w:pPr>
    </w:p>
    <w:p w:rsidR="00E1236D" w:rsidRDefault="00E1236D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Pr="00E82C93" w:rsidRDefault="00374C4E" w:rsidP="00957701">
      <w:pPr>
        <w:spacing w:after="0" w:line="240" w:lineRule="auto"/>
      </w:pPr>
    </w:p>
    <w:p w:rsidR="00C61646" w:rsidRPr="00E82C93" w:rsidRDefault="00C61646" w:rsidP="00957701">
      <w:pPr>
        <w:spacing w:after="0" w:line="240" w:lineRule="auto"/>
      </w:pPr>
    </w:p>
    <w:p w:rsidR="00C61646" w:rsidRPr="00E82C93" w:rsidRDefault="00C61646" w:rsidP="00957701">
      <w:pPr>
        <w:spacing w:after="0" w:line="240" w:lineRule="auto"/>
      </w:pPr>
    </w:p>
    <w:p w:rsidR="00C61646" w:rsidRPr="00E82C93" w:rsidRDefault="00C61646" w:rsidP="00957701">
      <w:pPr>
        <w:spacing w:after="0" w:line="240" w:lineRule="auto"/>
      </w:pPr>
    </w:p>
    <w:p w:rsidR="00C61646" w:rsidRPr="00E82C93" w:rsidRDefault="00C61646" w:rsidP="00957701">
      <w:pPr>
        <w:spacing w:after="0" w:line="240" w:lineRule="auto"/>
      </w:pPr>
    </w:p>
    <w:p w:rsidR="00C61646" w:rsidRPr="00E82C93" w:rsidRDefault="00C61646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374C4E">
      <w:pPr>
        <w:spacing w:after="0" w:line="240" w:lineRule="auto"/>
        <w:rPr>
          <w:sz w:val="20"/>
          <w:szCs w:val="20"/>
        </w:rPr>
      </w:pPr>
      <w:r w:rsidRPr="00374C4E">
        <w:rPr>
          <w:rFonts w:cs="Arial"/>
          <w:sz w:val="20"/>
          <w:szCs w:val="20"/>
        </w:rPr>
        <w:t>©</w:t>
      </w:r>
      <w:r w:rsidR="00E1236D">
        <w:rPr>
          <w:sz w:val="20"/>
          <w:szCs w:val="20"/>
        </w:rPr>
        <w:t xml:space="preserve"> ФРП 201</w:t>
      </w:r>
      <w:r w:rsidR="00054CF1">
        <w:rPr>
          <w:sz w:val="20"/>
          <w:szCs w:val="20"/>
        </w:rPr>
        <w:t>8</w:t>
      </w:r>
    </w:p>
    <w:p w:rsidR="00E1236D" w:rsidRPr="00374C4E" w:rsidRDefault="00E1236D" w:rsidP="00374C4E">
      <w:pPr>
        <w:spacing w:after="0" w:line="240" w:lineRule="auto"/>
        <w:rPr>
          <w:sz w:val="20"/>
          <w:szCs w:val="20"/>
        </w:rPr>
      </w:pPr>
    </w:p>
    <w:p w:rsidR="0034274D" w:rsidRDefault="0034274D" w:rsidP="00957701">
      <w:pPr>
        <w:spacing w:after="0" w:line="240" w:lineRule="auto"/>
      </w:pPr>
    </w:p>
    <w:p w:rsidR="00374C4E" w:rsidRPr="0034274D" w:rsidRDefault="00374C4E" w:rsidP="0034274D">
      <w:pPr>
        <w:jc w:val="right"/>
      </w:pPr>
    </w:p>
    <w:p w:rsidR="00A34C4B" w:rsidRDefault="00A34C4B" w:rsidP="00957701">
      <w:pPr>
        <w:spacing w:after="0" w:line="240" w:lineRule="auto"/>
        <w:rPr>
          <w:b/>
          <w:sz w:val="28"/>
          <w:szCs w:val="28"/>
        </w:rPr>
      </w:pPr>
    </w:p>
    <w:p w:rsidR="00297809" w:rsidRDefault="00297809" w:rsidP="00297809">
      <w:pPr>
        <w:spacing w:after="0" w:line="240" w:lineRule="auto"/>
        <w:rPr>
          <w:b/>
          <w:sz w:val="28"/>
          <w:szCs w:val="28"/>
        </w:rPr>
      </w:pPr>
    </w:p>
    <w:p w:rsidR="00297809" w:rsidRDefault="00297809" w:rsidP="00297809">
      <w:pPr>
        <w:spacing w:after="0" w:line="240" w:lineRule="auto"/>
        <w:rPr>
          <w:b/>
          <w:sz w:val="28"/>
          <w:szCs w:val="28"/>
        </w:rPr>
      </w:pPr>
    </w:p>
    <w:p w:rsidR="00297809" w:rsidRPr="0034274D" w:rsidRDefault="00297809" w:rsidP="0034274D">
      <w:pPr>
        <w:spacing w:after="0" w:line="240" w:lineRule="auto"/>
        <w:jc w:val="center"/>
        <w:rPr>
          <w:rFonts w:cs="Arial"/>
          <w:b/>
        </w:rPr>
      </w:pPr>
      <w:r w:rsidRPr="0034274D">
        <w:rPr>
          <w:rFonts w:cs="Arial"/>
          <w:b/>
        </w:rPr>
        <w:t>Уважаемый Заявитель!</w:t>
      </w:r>
    </w:p>
    <w:p w:rsidR="00297809" w:rsidRPr="0034274D" w:rsidRDefault="00297809" w:rsidP="00297809">
      <w:pPr>
        <w:spacing w:after="0" w:line="240" w:lineRule="auto"/>
        <w:jc w:val="both"/>
        <w:rPr>
          <w:rFonts w:cs="Arial"/>
        </w:rPr>
      </w:pPr>
    </w:p>
    <w:p w:rsidR="00297809" w:rsidRPr="0034274D" w:rsidRDefault="00297809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>Стандарт</w:t>
      </w:r>
      <w:r w:rsidR="00A7195A" w:rsidRPr="0034274D">
        <w:rPr>
          <w:rFonts w:cs="Arial"/>
        </w:rPr>
        <w:t>ами Ф</w:t>
      </w:r>
      <w:r w:rsidRPr="0034274D">
        <w:rPr>
          <w:rFonts w:cs="Arial"/>
        </w:rPr>
        <w:t xml:space="preserve">онда развития промышленности </w:t>
      </w:r>
      <w:r w:rsidR="00272F69" w:rsidRPr="0034274D">
        <w:rPr>
          <w:rFonts w:cs="Arial"/>
        </w:rPr>
        <w:t>установлен</w:t>
      </w:r>
      <w:r w:rsidRPr="0034274D">
        <w:rPr>
          <w:rFonts w:cs="Arial"/>
        </w:rPr>
        <w:t xml:space="preserve"> </w:t>
      </w:r>
      <w:r w:rsidR="00272F69" w:rsidRPr="0034274D">
        <w:rPr>
          <w:rFonts w:cs="Arial"/>
        </w:rPr>
        <w:t xml:space="preserve">порядок проведения </w:t>
      </w:r>
      <w:r w:rsidRPr="0034274D">
        <w:rPr>
          <w:rFonts w:cs="Arial"/>
        </w:rPr>
        <w:t>Комплексной экспертизы проекта.</w:t>
      </w:r>
    </w:p>
    <w:p w:rsidR="00297809" w:rsidRPr="0034274D" w:rsidRDefault="00297809" w:rsidP="0034274D">
      <w:pPr>
        <w:spacing w:after="0" w:line="240" w:lineRule="auto"/>
        <w:ind w:firstLine="709"/>
        <w:jc w:val="both"/>
        <w:rPr>
          <w:rFonts w:cs="Arial"/>
        </w:rPr>
      </w:pPr>
    </w:p>
    <w:p w:rsidR="00297809" w:rsidRPr="0034274D" w:rsidRDefault="00297809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 xml:space="preserve">Комплексная экспертиза проекта предшествует вынесению проекта для рассмотрения Экспертным советом Фонда </w:t>
      </w:r>
      <w:r w:rsidR="00B21F26" w:rsidRPr="0034274D">
        <w:rPr>
          <w:rFonts w:cs="Arial"/>
        </w:rPr>
        <w:t>с</w:t>
      </w:r>
      <w:r w:rsidRPr="0034274D">
        <w:rPr>
          <w:rFonts w:cs="Arial"/>
        </w:rPr>
        <w:t xml:space="preserve"> целью принятия решения о предоставлении финансового обеспечения по проекту.</w:t>
      </w:r>
    </w:p>
    <w:p w:rsidR="00272F69" w:rsidRPr="0034274D" w:rsidRDefault="00272F69" w:rsidP="0034274D">
      <w:pPr>
        <w:spacing w:after="0" w:line="240" w:lineRule="auto"/>
        <w:ind w:firstLine="709"/>
        <w:jc w:val="both"/>
        <w:rPr>
          <w:rFonts w:cs="Arial"/>
        </w:rPr>
      </w:pPr>
    </w:p>
    <w:p w:rsidR="002448D8" w:rsidRPr="0034274D" w:rsidRDefault="00272F69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 xml:space="preserve">Мы подготовили для Вас рекомендации, которые помогут Вам в </w:t>
      </w:r>
      <w:r w:rsidR="002448D8" w:rsidRPr="0034274D">
        <w:rPr>
          <w:rFonts w:cs="Arial"/>
        </w:rPr>
        <w:t>подготовке сведений о Вашей компании и Проекте, имеющих существенное значение для проведения к</w:t>
      </w:r>
      <w:r w:rsidR="00DA0AB7" w:rsidRPr="0034274D">
        <w:rPr>
          <w:rFonts w:cs="Arial"/>
        </w:rPr>
        <w:t>а</w:t>
      </w:r>
      <w:r w:rsidR="002448D8" w:rsidRPr="0034274D">
        <w:rPr>
          <w:rFonts w:cs="Arial"/>
        </w:rPr>
        <w:t>чественной экспертизы, исключения рисков «пробелов» в экспертных заключения</w:t>
      </w:r>
      <w:r w:rsidR="00DA0AB7" w:rsidRPr="0034274D">
        <w:rPr>
          <w:rFonts w:cs="Arial"/>
        </w:rPr>
        <w:t>х</w:t>
      </w:r>
      <w:r w:rsidR="002448D8" w:rsidRPr="0034274D">
        <w:rPr>
          <w:rFonts w:cs="Arial"/>
        </w:rPr>
        <w:t xml:space="preserve"> при недостаточности данных проекта, а также негативных оценок </w:t>
      </w:r>
      <w:r w:rsidR="00DA0AB7" w:rsidRPr="0034274D">
        <w:rPr>
          <w:rFonts w:cs="Arial"/>
        </w:rPr>
        <w:t xml:space="preserve">экспертами </w:t>
      </w:r>
      <w:r w:rsidR="002448D8" w:rsidRPr="0034274D">
        <w:rPr>
          <w:rFonts w:cs="Arial"/>
        </w:rPr>
        <w:t>планов реализации проекта, вызванных недостатками подготовки документов.</w:t>
      </w:r>
    </w:p>
    <w:p w:rsidR="00DA0AB7" w:rsidRPr="0034274D" w:rsidRDefault="00DA0AB7" w:rsidP="0034274D">
      <w:pPr>
        <w:spacing w:after="0" w:line="240" w:lineRule="auto"/>
        <w:jc w:val="both"/>
        <w:rPr>
          <w:rFonts w:cs="Arial"/>
        </w:rPr>
      </w:pPr>
    </w:p>
    <w:p w:rsidR="00297809" w:rsidRPr="0034274D" w:rsidRDefault="00297809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>Комплексная экспертиза включает в себя несколько видов экспертиз</w:t>
      </w:r>
      <w:r w:rsidR="00054CF1" w:rsidRPr="0034274D">
        <w:rPr>
          <w:rFonts w:cs="Arial"/>
        </w:rPr>
        <w:t xml:space="preserve"> (в зависимости от программы финансирования)</w:t>
      </w:r>
      <w:r w:rsidRPr="0034274D">
        <w:rPr>
          <w:rFonts w:cs="Arial"/>
        </w:rPr>
        <w:t>:</w:t>
      </w:r>
    </w:p>
    <w:p w:rsidR="00297809" w:rsidRPr="0034274D" w:rsidRDefault="00297809" w:rsidP="0034274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Arial"/>
        </w:rPr>
      </w:pPr>
      <w:r w:rsidRPr="0034274D">
        <w:rPr>
          <w:rFonts w:cs="Arial"/>
        </w:rPr>
        <w:t>научно-техническая,</w:t>
      </w:r>
    </w:p>
    <w:p w:rsidR="00297809" w:rsidRPr="0034274D" w:rsidRDefault="00297809" w:rsidP="0034274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Arial"/>
        </w:rPr>
      </w:pPr>
      <w:r w:rsidRPr="0034274D">
        <w:rPr>
          <w:rFonts w:cs="Arial"/>
        </w:rPr>
        <w:t>правовая,</w:t>
      </w:r>
    </w:p>
    <w:p w:rsidR="00297809" w:rsidRPr="0034274D" w:rsidRDefault="00297809" w:rsidP="0034274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Arial"/>
        </w:rPr>
      </w:pPr>
      <w:r w:rsidRPr="0034274D">
        <w:rPr>
          <w:rFonts w:cs="Arial"/>
        </w:rPr>
        <w:t>производственно-технологическая,</w:t>
      </w:r>
    </w:p>
    <w:p w:rsidR="00297809" w:rsidRPr="0034274D" w:rsidRDefault="00A7195A" w:rsidP="0034274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Arial"/>
        </w:rPr>
      </w:pPr>
      <w:r w:rsidRPr="0034274D">
        <w:rPr>
          <w:rFonts w:cs="Arial"/>
        </w:rPr>
        <w:t>финансово-экономическая</w:t>
      </w:r>
      <w:r w:rsidR="00297809" w:rsidRPr="0034274D">
        <w:rPr>
          <w:rFonts w:cs="Arial"/>
        </w:rPr>
        <w:t>.</w:t>
      </w:r>
    </w:p>
    <w:p w:rsidR="00ED5075" w:rsidRPr="0034274D" w:rsidRDefault="00ED5075" w:rsidP="0034274D">
      <w:pPr>
        <w:spacing w:after="0" w:line="240" w:lineRule="auto"/>
        <w:jc w:val="both"/>
        <w:rPr>
          <w:rFonts w:cs="Arial"/>
        </w:rPr>
      </w:pPr>
    </w:p>
    <w:p w:rsidR="002448D8" w:rsidRPr="0034274D" w:rsidRDefault="00297809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 xml:space="preserve">Научно-техническая экспертиза проекта проводится сторонним независимым экспертом, </w:t>
      </w:r>
      <w:r w:rsidR="002448D8" w:rsidRPr="0034274D">
        <w:rPr>
          <w:rFonts w:cs="Arial"/>
        </w:rPr>
        <w:t>в адрес которого Фонд направляет комплект документации по проекту.</w:t>
      </w:r>
    </w:p>
    <w:p w:rsidR="00ED5075" w:rsidRPr="0034274D" w:rsidRDefault="00ED5075" w:rsidP="0034274D">
      <w:pPr>
        <w:spacing w:after="0" w:line="240" w:lineRule="auto"/>
        <w:ind w:firstLine="709"/>
        <w:jc w:val="both"/>
        <w:rPr>
          <w:rFonts w:cs="Arial"/>
        </w:rPr>
      </w:pPr>
    </w:p>
    <w:p w:rsidR="00297809" w:rsidRPr="0034274D" w:rsidRDefault="002448D8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>П</w:t>
      </w:r>
      <w:r w:rsidR="00297809" w:rsidRPr="0034274D">
        <w:rPr>
          <w:rFonts w:cs="Arial"/>
        </w:rPr>
        <w:t xml:space="preserve">о результатам экспертизы Фонду предоставляется Заключение Государственной экспертизы проекта. </w:t>
      </w:r>
      <w:r w:rsidRPr="0034274D">
        <w:rPr>
          <w:rFonts w:cs="Arial"/>
        </w:rPr>
        <w:t xml:space="preserve">Этот </w:t>
      </w:r>
      <w:r w:rsidR="00297809" w:rsidRPr="0034274D">
        <w:rPr>
          <w:rFonts w:cs="Arial"/>
        </w:rPr>
        <w:t>документ во многом формирует общее представление о проекте, выводы экспертов в значительной степени влияют на принятие Экспертным советом решения по проекту.</w:t>
      </w:r>
    </w:p>
    <w:p w:rsidR="002448D8" w:rsidRPr="0034274D" w:rsidRDefault="002448D8" w:rsidP="0034274D">
      <w:pPr>
        <w:spacing w:after="0" w:line="240" w:lineRule="auto"/>
        <w:ind w:firstLine="709"/>
        <w:jc w:val="both"/>
        <w:rPr>
          <w:rFonts w:cs="Arial"/>
        </w:rPr>
      </w:pPr>
    </w:p>
    <w:p w:rsidR="00DA0AB7" w:rsidRPr="0034274D" w:rsidRDefault="0034274D" w:rsidP="0034274D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Именно поэтому в</w:t>
      </w:r>
      <w:r w:rsidR="002448D8" w:rsidRPr="0034274D">
        <w:rPr>
          <w:rFonts w:cs="Arial"/>
        </w:rPr>
        <w:t>ажно, чтобы подготовленные Вами материалы полностью раскрывали данные о техническом содержании проект</w:t>
      </w:r>
      <w:r w:rsidR="00D37E8C" w:rsidRPr="0034274D">
        <w:rPr>
          <w:rFonts w:cs="Arial"/>
        </w:rPr>
        <w:t>а.</w:t>
      </w:r>
      <w:r w:rsidR="002448D8" w:rsidRPr="0034274D">
        <w:rPr>
          <w:rFonts w:cs="Arial"/>
        </w:rPr>
        <w:t xml:space="preserve"> </w:t>
      </w:r>
    </w:p>
    <w:p w:rsidR="00297809" w:rsidRPr="0034274D" w:rsidRDefault="00297809" w:rsidP="0034274D">
      <w:pPr>
        <w:spacing w:after="0" w:line="240" w:lineRule="auto"/>
        <w:ind w:firstLine="709"/>
        <w:jc w:val="both"/>
        <w:rPr>
          <w:rFonts w:cs="Arial"/>
        </w:rPr>
      </w:pPr>
    </w:p>
    <w:p w:rsidR="002448D8" w:rsidRPr="0034274D" w:rsidRDefault="002448D8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>Надеемся, что наши советы будут полезны Вам, а качество материалов проекта будет высоко оценено экспертами.</w:t>
      </w:r>
    </w:p>
    <w:p w:rsidR="00297809" w:rsidRPr="009C3F6C" w:rsidRDefault="00297809" w:rsidP="0034274D">
      <w:pPr>
        <w:spacing w:after="0" w:line="240" w:lineRule="auto"/>
        <w:ind w:firstLine="709"/>
        <w:jc w:val="both"/>
        <w:rPr>
          <w:rFonts w:cs="Arial"/>
          <w:sz w:val="22"/>
        </w:rPr>
      </w:pPr>
    </w:p>
    <w:p w:rsidR="00297809" w:rsidRPr="0034274D" w:rsidRDefault="00297809" w:rsidP="00297809">
      <w:pPr>
        <w:spacing w:after="0" w:line="240" w:lineRule="auto"/>
        <w:jc w:val="both"/>
        <w:rPr>
          <w:rFonts w:cs="Arial"/>
        </w:rPr>
      </w:pPr>
    </w:p>
    <w:p w:rsidR="00297809" w:rsidRPr="009C3F6C" w:rsidRDefault="00297809" w:rsidP="00297809">
      <w:pPr>
        <w:spacing w:after="0" w:line="240" w:lineRule="auto"/>
        <w:jc w:val="both"/>
        <w:rPr>
          <w:rFonts w:cs="Arial"/>
          <w:sz w:val="22"/>
        </w:rPr>
      </w:pPr>
    </w:p>
    <w:p w:rsidR="00A7195A" w:rsidRPr="009C3F6C" w:rsidRDefault="00A7195A" w:rsidP="00297809">
      <w:pPr>
        <w:spacing w:after="0" w:line="240" w:lineRule="auto"/>
        <w:jc w:val="both"/>
        <w:rPr>
          <w:rFonts w:cs="Arial"/>
          <w:sz w:val="22"/>
        </w:rPr>
      </w:pPr>
    </w:p>
    <w:p w:rsidR="00C25344" w:rsidRPr="009C3F6C" w:rsidRDefault="00C25344" w:rsidP="00297809">
      <w:pPr>
        <w:spacing w:after="0" w:line="240" w:lineRule="auto"/>
        <w:jc w:val="both"/>
        <w:rPr>
          <w:rFonts w:cs="Arial"/>
          <w:sz w:val="22"/>
        </w:rPr>
      </w:pPr>
    </w:p>
    <w:p w:rsidR="00C25344" w:rsidRPr="009C3F6C" w:rsidRDefault="00C25344" w:rsidP="00297809">
      <w:pPr>
        <w:spacing w:after="0" w:line="240" w:lineRule="auto"/>
        <w:jc w:val="both"/>
        <w:rPr>
          <w:rFonts w:cs="Arial"/>
          <w:sz w:val="22"/>
        </w:rPr>
      </w:pPr>
    </w:p>
    <w:p w:rsidR="00C25344" w:rsidRPr="009C3F6C" w:rsidRDefault="00C25344" w:rsidP="00297809">
      <w:pPr>
        <w:spacing w:after="0" w:line="240" w:lineRule="auto"/>
        <w:jc w:val="both"/>
        <w:rPr>
          <w:rFonts w:cs="Arial"/>
          <w:sz w:val="22"/>
        </w:rPr>
      </w:pPr>
    </w:p>
    <w:p w:rsidR="00A7195A" w:rsidRPr="009C3F6C" w:rsidRDefault="00A7195A" w:rsidP="00297809">
      <w:pPr>
        <w:spacing w:after="0" w:line="240" w:lineRule="auto"/>
        <w:jc w:val="both"/>
        <w:rPr>
          <w:rFonts w:cs="Arial"/>
          <w:sz w:val="22"/>
        </w:rPr>
      </w:pPr>
    </w:p>
    <w:p w:rsidR="00297809" w:rsidRDefault="00297809" w:rsidP="00297809">
      <w:pPr>
        <w:spacing w:after="0" w:line="240" w:lineRule="auto"/>
        <w:jc w:val="both"/>
        <w:rPr>
          <w:rFonts w:cs="Arial"/>
          <w:sz w:val="22"/>
        </w:rPr>
      </w:pPr>
    </w:p>
    <w:p w:rsidR="009C3F6C" w:rsidRPr="009C3F6C" w:rsidRDefault="009C3F6C" w:rsidP="00297809">
      <w:pPr>
        <w:spacing w:after="0" w:line="240" w:lineRule="auto"/>
        <w:jc w:val="both"/>
        <w:rPr>
          <w:rFonts w:cs="Arial"/>
          <w:sz w:val="22"/>
        </w:rPr>
      </w:pPr>
    </w:p>
    <w:p w:rsidR="00297809" w:rsidRPr="009C3F6C" w:rsidRDefault="00297809" w:rsidP="00297809">
      <w:pPr>
        <w:spacing w:after="0" w:line="240" w:lineRule="auto"/>
        <w:jc w:val="both"/>
        <w:rPr>
          <w:rFonts w:cs="Arial"/>
          <w:sz w:val="22"/>
        </w:rPr>
      </w:pPr>
    </w:p>
    <w:p w:rsidR="00A7195A" w:rsidRPr="009C3F6C" w:rsidRDefault="00A7195A" w:rsidP="00ED5075">
      <w:pPr>
        <w:pStyle w:val="a9"/>
        <w:spacing w:after="120"/>
        <w:ind w:left="0"/>
        <w:contextualSpacing w:val="0"/>
        <w:jc w:val="both"/>
        <w:rPr>
          <w:rFonts w:cs="Arial"/>
          <w:b/>
          <w:color w:val="C00000"/>
          <w:sz w:val="22"/>
        </w:rPr>
      </w:pPr>
    </w:p>
    <w:p w:rsidR="00FB409D" w:rsidRPr="009C3F6C" w:rsidRDefault="00FB409D" w:rsidP="00ED5075">
      <w:pPr>
        <w:pStyle w:val="a9"/>
        <w:spacing w:after="120"/>
        <w:ind w:left="0"/>
        <w:contextualSpacing w:val="0"/>
        <w:jc w:val="both"/>
        <w:rPr>
          <w:rFonts w:cs="Arial"/>
          <w:b/>
          <w:color w:val="C00000"/>
          <w:sz w:val="22"/>
        </w:rPr>
      </w:pPr>
    </w:p>
    <w:p w:rsidR="0039146C" w:rsidRPr="0034274D" w:rsidRDefault="00ED5075" w:rsidP="0034274D">
      <w:pPr>
        <w:pStyle w:val="a9"/>
        <w:spacing w:after="120"/>
        <w:ind w:left="0"/>
        <w:contextualSpacing w:val="0"/>
        <w:jc w:val="both"/>
        <w:rPr>
          <w:rFonts w:cs="Arial"/>
          <w:b/>
          <w:color w:val="C00000"/>
          <w:szCs w:val="24"/>
        </w:rPr>
      </w:pPr>
      <w:r w:rsidRPr="0034274D">
        <w:rPr>
          <w:rFonts w:cs="Arial"/>
          <w:b/>
          <w:color w:val="C00000"/>
          <w:szCs w:val="24"/>
        </w:rPr>
        <w:t>Н</w:t>
      </w:r>
      <w:r w:rsidR="0039146C" w:rsidRPr="0034274D">
        <w:rPr>
          <w:rFonts w:cs="Arial"/>
          <w:b/>
          <w:color w:val="C00000"/>
          <w:szCs w:val="24"/>
        </w:rPr>
        <w:t>аучно-техническая экспертиза проекта</w:t>
      </w:r>
      <w:r w:rsidR="0017703E" w:rsidRPr="0034274D">
        <w:rPr>
          <w:rFonts w:cs="Arial"/>
          <w:b/>
          <w:color w:val="C00000"/>
          <w:szCs w:val="24"/>
        </w:rPr>
        <w:t xml:space="preserve"> - </w:t>
      </w:r>
      <w:r w:rsidR="0039146C" w:rsidRPr="0034274D">
        <w:rPr>
          <w:rFonts w:cs="Arial"/>
          <w:b/>
          <w:color w:val="C00000"/>
          <w:szCs w:val="24"/>
        </w:rPr>
        <w:t xml:space="preserve"> </w:t>
      </w:r>
      <w:r w:rsidR="001D16FE">
        <w:rPr>
          <w:rFonts w:cs="Arial"/>
          <w:b/>
          <w:color w:val="C00000"/>
          <w:szCs w:val="24"/>
        </w:rPr>
        <w:t>цели и задачи</w:t>
      </w:r>
    </w:p>
    <w:p w:rsidR="00677238" w:rsidRPr="0034274D" w:rsidRDefault="0039146C" w:rsidP="0034274D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 xml:space="preserve">Целью проведения научно-технической экспертизы является оценка научно-технического уровня </w:t>
      </w:r>
      <w:r w:rsidR="00A7195A" w:rsidRPr="0034274D">
        <w:rPr>
          <w:rFonts w:cs="Arial"/>
          <w:szCs w:val="24"/>
        </w:rPr>
        <w:t>проекта</w:t>
      </w:r>
      <w:r w:rsidRPr="0034274D">
        <w:rPr>
          <w:rFonts w:cs="Arial"/>
          <w:szCs w:val="24"/>
        </w:rPr>
        <w:t>, соответствия принципам наилучших доступных технологий, достижимости поставленных научно-технических параметров, соответствия расходов и сроков</w:t>
      </w:r>
      <w:r w:rsidR="00677238" w:rsidRPr="0034274D">
        <w:rPr>
          <w:rFonts w:cs="Arial"/>
          <w:szCs w:val="24"/>
        </w:rPr>
        <w:t xml:space="preserve"> разработки рыночным условиям</w:t>
      </w:r>
      <w:r w:rsidR="00264EB5" w:rsidRPr="0034274D">
        <w:rPr>
          <w:rFonts w:cs="Arial"/>
          <w:szCs w:val="24"/>
        </w:rPr>
        <w:t>, а также наличия потенциала импортозамещения и/или экспортного потенциала продукта проекта</w:t>
      </w:r>
      <w:r w:rsidR="00677238" w:rsidRPr="0034274D">
        <w:rPr>
          <w:rFonts w:cs="Arial"/>
          <w:szCs w:val="24"/>
        </w:rPr>
        <w:t xml:space="preserve">. </w:t>
      </w:r>
    </w:p>
    <w:p w:rsidR="00264EB5" w:rsidRPr="0034274D" w:rsidRDefault="00264EB5" w:rsidP="0034274D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Для оценки соответствия проекта критерию "Рыночная перспективность и потенциал импортозамещения/экспортный потенциал продукта" осуществляется, в частности, экспертиза по следующим параметрам:</w:t>
      </w:r>
    </w:p>
    <w:p w:rsidR="00264EB5" w:rsidRPr="0034274D" w:rsidRDefault="00264EB5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наличие рынка для продукта;</w:t>
      </w:r>
    </w:p>
    <w:p w:rsidR="00264EB5" w:rsidRPr="0034274D" w:rsidRDefault="00264EB5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положительная динамика развития рынка;</w:t>
      </w:r>
    </w:p>
    <w:p w:rsidR="00264EB5" w:rsidRPr="0034274D" w:rsidRDefault="00264EB5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264EB5" w:rsidRPr="0034274D" w:rsidRDefault="00264EB5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</w:t>
      </w:r>
      <w:r w:rsidR="001D16FE">
        <w:rPr>
          <w:rFonts w:cs="Arial"/>
          <w:szCs w:val="24"/>
        </w:rPr>
        <w:t xml:space="preserve">оссийской </w:t>
      </w:r>
      <w:r w:rsidRPr="0034274D">
        <w:rPr>
          <w:rFonts w:cs="Arial"/>
          <w:szCs w:val="24"/>
        </w:rPr>
        <w:t>Ф</w:t>
      </w:r>
      <w:r w:rsidR="001D16FE">
        <w:rPr>
          <w:rFonts w:cs="Arial"/>
          <w:szCs w:val="24"/>
        </w:rPr>
        <w:t>едерации</w:t>
      </w:r>
      <w:r w:rsidRPr="0034274D">
        <w:rPr>
          <w:rFonts w:cs="Arial"/>
          <w:szCs w:val="24"/>
        </w:rPr>
        <w:t>;</w:t>
      </w:r>
    </w:p>
    <w:p w:rsidR="00264EB5" w:rsidRPr="0034274D" w:rsidRDefault="00264EB5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сбыт выпускаемой продукции ориентирован на экспорт.</w:t>
      </w:r>
    </w:p>
    <w:p w:rsidR="00257F42" w:rsidRPr="0034274D" w:rsidRDefault="00257F42" w:rsidP="0034274D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Для оценки соответствия проекта критерию "Научно-техническая перспективность продукта и проекта, включая соответствие принципам наилучших доступных технологий" осуществляется, в частности, экспертиза по следующим параметрам:</w:t>
      </w:r>
    </w:p>
    <w:p w:rsidR="00257F42" w:rsidRPr="0034274D" w:rsidRDefault="00257F42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проект предусматривает внедрение новых технологий, отнесенных к приоритетным направлениям развития науки, технологий и техники в Российской Федерации, в частности, соответствует перечню критиче</w:t>
      </w:r>
      <w:r w:rsidR="001D16FE">
        <w:rPr>
          <w:rFonts w:cs="Arial"/>
          <w:szCs w:val="24"/>
        </w:rPr>
        <w:t>ских технологий, утвержденному У</w:t>
      </w:r>
      <w:r w:rsidRPr="0034274D">
        <w:rPr>
          <w:rFonts w:cs="Arial"/>
          <w:szCs w:val="24"/>
        </w:rPr>
        <w:t>казом Президента Российской Федерации № 899 от 07.07.2011;</w:t>
      </w:r>
    </w:p>
    <w:p w:rsidR="00257F42" w:rsidRPr="0034274D" w:rsidRDefault="00257F42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 xml:space="preserve">новизна технических решений относительно российского технического уровня, </w:t>
      </w:r>
    </w:p>
    <w:p w:rsidR="00257F42" w:rsidRPr="0034274D" w:rsidRDefault="00257F42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отнесение получаемой в ходе реализации проекта продукции к промышленной продукции, не имеющей аналогов, производимых в Российской Федерации;</w:t>
      </w:r>
    </w:p>
    <w:p w:rsidR="00257F42" w:rsidRPr="0034274D" w:rsidRDefault="00257F42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техническая реализуемость проекта;</w:t>
      </w:r>
    </w:p>
    <w:p w:rsidR="00C25344" w:rsidRPr="0034274D" w:rsidRDefault="00257F42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соответствие разработок и внедряемых технологий принципам наилучших доступных технологий</w:t>
      </w:r>
      <w:r w:rsidR="00C25344" w:rsidRPr="0034274D">
        <w:rPr>
          <w:rFonts w:cs="Arial"/>
          <w:szCs w:val="24"/>
        </w:rPr>
        <w:t>, в том числе утвержденным информационно-технологическим справочникам по наилучшим доступным технологиям;</w:t>
      </w:r>
    </w:p>
    <w:p w:rsidR="00C25344" w:rsidRPr="0034274D" w:rsidRDefault="00C25344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наличие научно-технического задела и подтверждение Заявителем прав на него.</w:t>
      </w:r>
    </w:p>
    <w:p w:rsidR="00264EB5" w:rsidRPr="0034274D" w:rsidRDefault="004E1C3B" w:rsidP="0034274D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34274D">
        <w:rPr>
          <w:rFonts w:cs="Arial"/>
          <w:szCs w:val="24"/>
        </w:rPr>
        <w:t>За полноту раскрытия информации для экспертов в части технического содержания, научной обоснованности и других параметров проекта, изучаемых в рамках научно-технической экспертизы, отвечает Заявитель.</w:t>
      </w:r>
    </w:p>
    <w:p w:rsidR="001D16FE" w:rsidRDefault="001D16FE" w:rsidP="001D16FE">
      <w:pPr>
        <w:keepNext/>
        <w:spacing w:after="0" w:line="240" w:lineRule="auto"/>
        <w:jc w:val="both"/>
        <w:rPr>
          <w:rFonts w:cs="Arial"/>
          <w:b/>
          <w:color w:val="C00000"/>
        </w:rPr>
      </w:pPr>
    </w:p>
    <w:p w:rsidR="0017703E" w:rsidRDefault="0017703E" w:rsidP="001D16FE">
      <w:pPr>
        <w:keepNext/>
        <w:spacing w:after="0" w:line="240" w:lineRule="auto"/>
        <w:jc w:val="both"/>
        <w:rPr>
          <w:rFonts w:cs="Arial"/>
          <w:b/>
          <w:color w:val="C00000"/>
        </w:rPr>
      </w:pPr>
      <w:r w:rsidRPr="0034274D">
        <w:rPr>
          <w:rFonts w:cs="Arial"/>
          <w:b/>
          <w:color w:val="C00000"/>
        </w:rPr>
        <w:t>Какие документы проекта формируют представление эксперта?</w:t>
      </w:r>
    </w:p>
    <w:p w:rsidR="001D16FE" w:rsidRPr="0034274D" w:rsidRDefault="001D16FE" w:rsidP="001D16FE">
      <w:pPr>
        <w:keepNext/>
        <w:spacing w:after="0" w:line="240" w:lineRule="auto"/>
        <w:jc w:val="both"/>
        <w:rPr>
          <w:rFonts w:cs="Arial"/>
          <w:b/>
          <w:color w:val="C00000"/>
        </w:rPr>
      </w:pPr>
    </w:p>
    <w:p w:rsidR="00677238" w:rsidRPr="0034274D" w:rsidRDefault="00257F42" w:rsidP="001D16FE">
      <w:pPr>
        <w:pStyle w:val="a9"/>
        <w:keepNext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34274D">
        <w:rPr>
          <w:rFonts w:cs="Arial"/>
        </w:rPr>
        <w:t xml:space="preserve">Для проведения научно-технической экспертизы проекта Фонд направляет эксперту </w:t>
      </w:r>
      <w:r w:rsidR="00677238" w:rsidRPr="0034274D">
        <w:rPr>
          <w:rFonts w:cs="Arial"/>
        </w:rPr>
        <w:t>информационный пакет, включающий:</w:t>
      </w:r>
    </w:p>
    <w:p w:rsidR="00677238" w:rsidRPr="0034274D" w:rsidRDefault="001D16FE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>
        <w:rPr>
          <w:rFonts w:cs="Arial"/>
        </w:rPr>
        <w:t>бизнес-план;</w:t>
      </w:r>
    </w:p>
    <w:p w:rsidR="00284C61" w:rsidRPr="0034274D" w:rsidRDefault="00677238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34274D">
        <w:rPr>
          <w:rFonts w:cs="Arial"/>
        </w:rPr>
        <w:lastRenderedPageBreak/>
        <w:t>резюме проекта</w:t>
      </w:r>
      <w:r w:rsidR="00A7195A" w:rsidRPr="0034274D">
        <w:rPr>
          <w:rFonts w:cs="Arial"/>
        </w:rPr>
        <w:t xml:space="preserve"> (и содержащиеся в нем смета и календарный план)</w:t>
      </w:r>
      <w:r w:rsidR="001D16FE">
        <w:rPr>
          <w:rFonts w:cs="Arial"/>
        </w:rPr>
        <w:t>;</w:t>
      </w:r>
      <w:r w:rsidRPr="0034274D">
        <w:rPr>
          <w:rFonts w:cs="Arial"/>
        </w:rPr>
        <w:t xml:space="preserve"> </w:t>
      </w:r>
    </w:p>
    <w:p w:rsidR="00284C61" w:rsidRPr="0034274D" w:rsidRDefault="00677238" w:rsidP="0034274D">
      <w:pPr>
        <w:pStyle w:val="a9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34274D">
        <w:rPr>
          <w:rFonts w:cs="Arial"/>
        </w:rPr>
        <w:t>техническое задание</w:t>
      </w:r>
      <w:r w:rsidR="00A7195A" w:rsidRPr="0034274D">
        <w:rPr>
          <w:rFonts w:cs="Arial"/>
        </w:rPr>
        <w:t>.</w:t>
      </w:r>
    </w:p>
    <w:p w:rsidR="00FB409D" w:rsidRPr="0034274D" w:rsidRDefault="008A1C2E" w:rsidP="0034274D">
      <w:pPr>
        <w:spacing w:after="0" w:line="240" w:lineRule="auto"/>
        <w:ind w:firstLine="709"/>
        <w:jc w:val="both"/>
        <w:rPr>
          <w:rFonts w:cs="Arial"/>
        </w:rPr>
      </w:pPr>
      <w:r w:rsidRPr="0034274D">
        <w:rPr>
          <w:rFonts w:cs="Arial"/>
        </w:rPr>
        <w:t xml:space="preserve">Содержание указанных документов раскрывает для эксперта технические данные проекта: границы проекта, состав технологического и вспомогательного оборудования в проекте, </w:t>
      </w:r>
      <w:r w:rsidR="00FB409D" w:rsidRPr="0034274D">
        <w:rPr>
          <w:rFonts w:cs="Arial"/>
        </w:rPr>
        <w:t xml:space="preserve">описание технологии, исходные данные о сырье и готовом продукте проекта, </w:t>
      </w:r>
      <w:r w:rsidR="00C25344" w:rsidRPr="0034274D">
        <w:rPr>
          <w:rFonts w:cs="Arial"/>
        </w:rPr>
        <w:t xml:space="preserve">план реализации проекта, </w:t>
      </w:r>
      <w:r w:rsidR="00FB409D" w:rsidRPr="0034274D">
        <w:rPr>
          <w:rFonts w:cs="Arial"/>
        </w:rPr>
        <w:t>параметры проверки и тестирования результатов проекта, иные значимые и существенные для оценки научного потенциала проекта и выполнения технических задач вопросы.</w:t>
      </w:r>
    </w:p>
    <w:p w:rsidR="009C3F6C" w:rsidRPr="0034274D" w:rsidRDefault="009C3F6C" w:rsidP="0034274D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b/>
          <w:color w:val="C00000"/>
        </w:rPr>
      </w:pPr>
    </w:p>
    <w:p w:rsidR="0017703E" w:rsidRDefault="0017703E" w:rsidP="001D16FE">
      <w:pPr>
        <w:spacing w:after="0" w:line="240" w:lineRule="auto"/>
        <w:jc w:val="both"/>
        <w:rPr>
          <w:rFonts w:cs="Arial"/>
          <w:b/>
          <w:color w:val="C00000"/>
        </w:rPr>
      </w:pPr>
      <w:r w:rsidRPr="001D16FE">
        <w:rPr>
          <w:rFonts w:cs="Arial"/>
          <w:b/>
          <w:color w:val="C00000"/>
        </w:rPr>
        <w:t>Формировани</w:t>
      </w:r>
      <w:r w:rsidR="001D16FE">
        <w:rPr>
          <w:rFonts w:cs="Arial"/>
          <w:b/>
          <w:color w:val="C00000"/>
        </w:rPr>
        <w:t>е документов проекта Заявителем</w:t>
      </w:r>
    </w:p>
    <w:p w:rsidR="001D16FE" w:rsidRPr="001D16FE" w:rsidRDefault="001D16FE" w:rsidP="001D16FE">
      <w:pPr>
        <w:spacing w:after="0" w:line="240" w:lineRule="auto"/>
        <w:jc w:val="both"/>
        <w:rPr>
          <w:rFonts w:cs="Arial"/>
          <w:b/>
          <w:color w:val="C00000"/>
        </w:rPr>
      </w:pPr>
    </w:p>
    <w:p w:rsidR="0017703E" w:rsidRPr="001D16FE" w:rsidRDefault="0017703E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Фондом разработаны методические рекомендации по подготовке</w:t>
      </w:r>
      <w:r w:rsidR="004E1C3B" w:rsidRPr="001D16FE">
        <w:rPr>
          <w:rFonts w:cs="Arial"/>
        </w:rPr>
        <w:t xml:space="preserve"> Заявителями</w:t>
      </w:r>
      <w:r w:rsidRPr="001D16FE">
        <w:rPr>
          <w:rFonts w:cs="Arial"/>
        </w:rPr>
        <w:t>:</w:t>
      </w:r>
    </w:p>
    <w:p w:rsidR="0017703E" w:rsidRPr="001D16FE" w:rsidRDefault="001D16FE" w:rsidP="001D16FE">
      <w:pPr>
        <w:pStyle w:val="a9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>
        <w:rPr>
          <w:rFonts w:cs="Arial"/>
        </w:rPr>
        <w:t>Технического задания;</w:t>
      </w:r>
      <w:r w:rsidR="0017703E" w:rsidRPr="001D16FE">
        <w:rPr>
          <w:rFonts w:cs="Arial"/>
        </w:rPr>
        <w:t xml:space="preserve"> </w:t>
      </w:r>
    </w:p>
    <w:p w:rsidR="0017703E" w:rsidRPr="001D16FE" w:rsidRDefault="001D16FE" w:rsidP="001D16FE">
      <w:pPr>
        <w:pStyle w:val="a9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>
        <w:rPr>
          <w:rFonts w:cs="Arial"/>
        </w:rPr>
        <w:t>Сметы проекта;</w:t>
      </w:r>
    </w:p>
    <w:p w:rsidR="0017703E" w:rsidRPr="001D16FE" w:rsidRDefault="0017703E" w:rsidP="001D16FE">
      <w:pPr>
        <w:pStyle w:val="a9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Календарного плана </w:t>
      </w:r>
      <w:r w:rsidR="001D16FE">
        <w:rPr>
          <w:rFonts w:cs="Arial"/>
        </w:rPr>
        <w:t>проекта;</w:t>
      </w:r>
    </w:p>
    <w:p w:rsidR="0017703E" w:rsidRPr="001D16FE" w:rsidRDefault="0017703E" w:rsidP="001D16FE">
      <w:pPr>
        <w:pStyle w:val="a9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Бизнес-плана и финансовой модели проекта.</w:t>
      </w:r>
    </w:p>
    <w:p w:rsidR="0017703E" w:rsidRPr="001D16FE" w:rsidRDefault="0017703E" w:rsidP="001D16FE">
      <w:pPr>
        <w:spacing w:after="0" w:line="240" w:lineRule="auto"/>
        <w:ind w:firstLine="709"/>
        <w:jc w:val="both"/>
        <w:rPr>
          <w:rFonts w:cs="Arial"/>
        </w:rPr>
      </w:pPr>
      <w:r w:rsidRPr="001D16FE">
        <w:rPr>
          <w:rFonts w:cs="Arial"/>
        </w:rPr>
        <w:t>Рекомендации по содержанию каждого документа Вы найдете на сайте Фонда, а также в Личном кабинете проекта.</w:t>
      </w:r>
      <w:r w:rsidR="004E1C3B" w:rsidRPr="001D16FE">
        <w:rPr>
          <w:rFonts w:cs="Arial"/>
        </w:rPr>
        <w:t xml:space="preserve"> </w:t>
      </w:r>
    </w:p>
    <w:p w:rsidR="004E1C3B" w:rsidRPr="001D16FE" w:rsidRDefault="00A7195A" w:rsidP="001D16FE">
      <w:pPr>
        <w:spacing w:after="0" w:line="240" w:lineRule="auto"/>
        <w:ind w:firstLine="709"/>
        <w:jc w:val="both"/>
        <w:rPr>
          <w:rFonts w:cs="Arial"/>
        </w:rPr>
      </w:pPr>
      <w:r w:rsidRPr="001D16FE">
        <w:rPr>
          <w:rFonts w:cs="Arial"/>
        </w:rPr>
        <w:t>Рекомендации</w:t>
      </w:r>
      <w:r w:rsidR="004E1C3B" w:rsidRPr="001D16FE">
        <w:rPr>
          <w:rFonts w:cs="Arial"/>
        </w:rPr>
        <w:t xml:space="preserve"> составлены Фондом с учетом опыта рассмотрен</w:t>
      </w:r>
      <w:r w:rsidR="0074553C" w:rsidRPr="001D16FE">
        <w:rPr>
          <w:rFonts w:cs="Arial"/>
        </w:rPr>
        <w:t>ия проектов Экспертным советом и</w:t>
      </w:r>
      <w:r w:rsidR="004E1C3B" w:rsidRPr="001D16FE">
        <w:rPr>
          <w:rFonts w:cs="Arial"/>
        </w:rPr>
        <w:t xml:space="preserve"> </w:t>
      </w:r>
      <w:r w:rsidR="0074553C" w:rsidRPr="001D16FE">
        <w:rPr>
          <w:rFonts w:cs="Arial"/>
        </w:rPr>
        <w:t>анализ</w:t>
      </w:r>
      <w:r w:rsidR="005C0AF9" w:rsidRPr="001D16FE">
        <w:rPr>
          <w:rFonts w:cs="Arial"/>
        </w:rPr>
        <w:t>а</w:t>
      </w:r>
      <w:r w:rsidR="0074553C" w:rsidRPr="001D16FE">
        <w:rPr>
          <w:rFonts w:cs="Arial"/>
        </w:rPr>
        <w:t xml:space="preserve"> </w:t>
      </w:r>
      <w:r w:rsidR="004E1C3B" w:rsidRPr="001D16FE">
        <w:rPr>
          <w:rFonts w:cs="Arial"/>
        </w:rPr>
        <w:t xml:space="preserve">наиболее </w:t>
      </w:r>
      <w:r w:rsidR="00787C19" w:rsidRPr="001D16FE">
        <w:rPr>
          <w:rFonts w:cs="Arial"/>
        </w:rPr>
        <w:t xml:space="preserve">часто </w:t>
      </w:r>
      <w:r w:rsidR="004E1C3B" w:rsidRPr="001D16FE">
        <w:rPr>
          <w:rFonts w:cs="Arial"/>
        </w:rPr>
        <w:t>задаваемых заявителями вопросов.</w:t>
      </w:r>
    </w:p>
    <w:p w:rsidR="004E1C3B" w:rsidRPr="001D16FE" w:rsidRDefault="004E1C3B" w:rsidP="001D16FE">
      <w:pPr>
        <w:spacing w:after="0" w:line="240" w:lineRule="auto"/>
        <w:ind w:firstLine="709"/>
        <w:jc w:val="both"/>
        <w:rPr>
          <w:rFonts w:cs="Arial"/>
        </w:rPr>
      </w:pPr>
      <w:r w:rsidRPr="001D16FE">
        <w:rPr>
          <w:rFonts w:cs="Arial"/>
        </w:rPr>
        <w:t xml:space="preserve">Формирование </w:t>
      </w:r>
      <w:r w:rsidR="00787C19" w:rsidRPr="001D16FE">
        <w:rPr>
          <w:rFonts w:cs="Arial"/>
        </w:rPr>
        <w:t>перечисленных выше</w:t>
      </w:r>
      <w:r w:rsidRPr="001D16FE">
        <w:rPr>
          <w:rFonts w:cs="Arial"/>
        </w:rPr>
        <w:t xml:space="preserve"> документов проекта с учетом </w:t>
      </w:r>
      <w:r w:rsidR="00787C19" w:rsidRPr="001D16FE">
        <w:rPr>
          <w:rFonts w:cs="Arial"/>
        </w:rPr>
        <w:t>рекомендаций</w:t>
      </w:r>
      <w:r w:rsidRPr="001D16FE">
        <w:rPr>
          <w:rFonts w:cs="Arial"/>
        </w:rPr>
        <w:t xml:space="preserve"> Фонда будет способствовать наиболее полному и качественному освещению данных о проекте для экспертов.</w:t>
      </w:r>
    </w:p>
    <w:p w:rsidR="00787C19" w:rsidRPr="001D16FE" w:rsidRDefault="00787C19" w:rsidP="001D16FE">
      <w:pPr>
        <w:spacing w:after="0" w:line="240" w:lineRule="auto"/>
        <w:ind w:firstLine="709"/>
        <w:jc w:val="both"/>
        <w:rPr>
          <w:rFonts w:cs="Arial"/>
        </w:rPr>
      </w:pPr>
      <w:r w:rsidRPr="001D16FE">
        <w:rPr>
          <w:rFonts w:cs="Arial"/>
        </w:rPr>
        <w:t>В зависимости от этапа развития проекта Заявитель может предоставить Фонду дополнительные материалы, раскрывающие суть технологии, технические характеристики оборудования, порядок выполнения работ, научную обоснованность, иные материалы.</w:t>
      </w:r>
    </w:p>
    <w:p w:rsidR="0050555E" w:rsidRPr="001D16FE" w:rsidRDefault="004E1C3B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b/>
          <w:color w:val="C00000"/>
        </w:rPr>
      </w:pPr>
      <w:r w:rsidRPr="001D16FE">
        <w:rPr>
          <w:rFonts w:cs="Arial"/>
        </w:rPr>
        <w:t xml:space="preserve">Такие документы </w:t>
      </w:r>
      <w:r w:rsidR="005C0AF9" w:rsidRPr="001D16FE">
        <w:rPr>
          <w:rFonts w:cs="Arial"/>
        </w:rPr>
        <w:t>могут</w:t>
      </w:r>
      <w:r w:rsidRPr="001D16FE">
        <w:rPr>
          <w:rFonts w:cs="Arial"/>
        </w:rPr>
        <w:t xml:space="preserve"> быть размещены в Личном кабинете проекта в разделе «Дополнительные документы». </w:t>
      </w:r>
    </w:p>
    <w:p w:rsidR="00503F9C" w:rsidRPr="009C3F6C" w:rsidRDefault="00503F9C" w:rsidP="0034274D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  <w:b/>
          <w:color w:val="C00000"/>
          <w:sz w:val="22"/>
        </w:rPr>
      </w:pPr>
    </w:p>
    <w:p w:rsidR="0074553C" w:rsidRDefault="0074553C" w:rsidP="001D16FE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color w:val="C00000"/>
        </w:rPr>
      </w:pPr>
      <w:r w:rsidRPr="001D16FE">
        <w:rPr>
          <w:rFonts w:cs="Arial"/>
          <w:b/>
          <w:color w:val="C00000"/>
        </w:rPr>
        <w:t>Общие требования к материалам проекта</w:t>
      </w:r>
      <w:r w:rsidR="001D16FE">
        <w:rPr>
          <w:rFonts w:cs="Arial"/>
          <w:b/>
          <w:color w:val="C00000"/>
        </w:rPr>
        <w:t>, предоставляемым на экспертизу</w:t>
      </w:r>
    </w:p>
    <w:p w:rsidR="001D16FE" w:rsidRPr="001D16FE" w:rsidRDefault="001D16FE" w:rsidP="001D16FE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color w:val="C00000"/>
        </w:rPr>
      </w:pPr>
    </w:p>
    <w:p w:rsidR="0074553C" w:rsidRPr="001D16FE" w:rsidRDefault="00C25344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Данные,</w:t>
      </w:r>
      <w:r w:rsidR="0074553C" w:rsidRPr="001D16FE">
        <w:rPr>
          <w:rFonts w:cs="Arial"/>
        </w:rPr>
        <w:t xml:space="preserve"> сообщаемые Заявителем о проекте и продукте проекта</w:t>
      </w:r>
      <w:r w:rsidR="007D46AC" w:rsidRPr="001D16FE">
        <w:rPr>
          <w:rFonts w:cs="Arial"/>
        </w:rPr>
        <w:t>,</w:t>
      </w:r>
      <w:r w:rsidR="0074553C" w:rsidRPr="001D16FE">
        <w:rPr>
          <w:rFonts w:cs="Arial"/>
        </w:rPr>
        <w:t xml:space="preserve"> должны быть обоснованными. </w:t>
      </w:r>
    </w:p>
    <w:p w:rsidR="0074553C" w:rsidRPr="001D16FE" w:rsidRDefault="0074553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Предположения и декларативные сообщения Заявителя, не подкрепленные обосновывающей документацией, анализом рынка или технологии, не могут быть приняты </w:t>
      </w:r>
      <w:r w:rsidR="00DE26FE" w:rsidRPr="001D16FE">
        <w:rPr>
          <w:rFonts w:cs="Arial"/>
        </w:rPr>
        <w:t xml:space="preserve">экспертом </w:t>
      </w:r>
      <w:r w:rsidRPr="001D16FE">
        <w:rPr>
          <w:rFonts w:cs="Arial"/>
        </w:rPr>
        <w:t xml:space="preserve">как достаточный довод.  </w:t>
      </w:r>
    </w:p>
    <w:p w:rsidR="0074553C" w:rsidRPr="001D16FE" w:rsidRDefault="0074553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Где это возможно и допустимо, Заявителем должны быть представлены сравнительные аналитическое данные. В частности, анализ и сравнение </w:t>
      </w:r>
      <w:r w:rsidR="00E95AD3" w:rsidRPr="001D16FE">
        <w:rPr>
          <w:rFonts w:cs="Arial"/>
        </w:rPr>
        <w:t>желательны</w:t>
      </w:r>
      <w:r w:rsidRPr="001D16FE">
        <w:rPr>
          <w:rFonts w:cs="Arial"/>
        </w:rPr>
        <w:t xml:space="preserve"> при обосновании отличий новой технологии от традиционной, при </w:t>
      </w:r>
      <w:r w:rsidR="007D46AC" w:rsidRPr="001D16FE">
        <w:rPr>
          <w:rFonts w:cs="Arial"/>
        </w:rPr>
        <w:t>описании</w:t>
      </w:r>
      <w:r w:rsidRPr="001D16FE">
        <w:rPr>
          <w:rFonts w:cs="Arial"/>
        </w:rPr>
        <w:t xml:space="preserve"> конкурентных преимущества продукта проекта перед аналогами, в иных подобных случаях.</w:t>
      </w:r>
    </w:p>
    <w:p w:rsidR="0074553C" w:rsidRPr="001D16FE" w:rsidRDefault="0074553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lastRenderedPageBreak/>
        <w:t xml:space="preserve">Техническое содержание проекта должно быть раскрыто в той мере, как это соответствует текущей стадии работ в проекте. </w:t>
      </w:r>
    </w:p>
    <w:p w:rsidR="009C3F6C" w:rsidRPr="001D16FE" w:rsidRDefault="0074553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Проекты высокой готовности, стадия проектирования в которых завершена, должны сопровождаться данными спецификации оборудования, описанием технологического процесса. </w:t>
      </w:r>
    </w:p>
    <w:p w:rsidR="0074553C" w:rsidRPr="001D16FE" w:rsidRDefault="0074553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Проекты на начальной стадии должны содержать максимум доступной заявителю информации о предполагаемом технологическом и производственном процессе, характеристиках продукта и иных доступных сведениях.</w:t>
      </w:r>
    </w:p>
    <w:p w:rsidR="0074553C" w:rsidRPr="001D16FE" w:rsidRDefault="0074553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Приветствуются ссылки на материалы сторонних исследований по значимым для проекта вопросам.</w:t>
      </w:r>
    </w:p>
    <w:p w:rsidR="00E95AD3" w:rsidRPr="009C3F6C" w:rsidRDefault="00E95AD3" w:rsidP="0034274D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  <w:b/>
          <w:color w:val="C00000"/>
          <w:sz w:val="22"/>
        </w:rPr>
      </w:pPr>
    </w:p>
    <w:p w:rsidR="001D16FE" w:rsidRPr="001D16FE" w:rsidRDefault="004E1C3B" w:rsidP="001D16FE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color w:val="C00000"/>
        </w:rPr>
      </w:pPr>
      <w:r w:rsidRPr="001D16FE">
        <w:rPr>
          <w:rFonts w:cs="Arial"/>
          <w:b/>
          <w:color w:val="C00000"/>
        </w:rPr>
        <w:t>О порядке проведения и результатах научно</w:t>
      </w:r>
      <w:r w:rsidR="001D16FE" w:rsidRPr="001D16FE">
        <w:rPr>
          <w:rFonts w:cs="Arial"/>
          <w:b/>
          <w:color w:val="C00000"/>
        </w:rPr>
        <w:t>-технической экспертизы проекта</w:t>
      </w:r>
    </w:p>
    <w:p w:rsidR="001D16FE" w:rsidRPr="001D16FE" w:rsidRDefault="001D16FE" w:rsidP="001D16FE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color w:val="C00000"/>
        </w:rPr>
      </w:pPr>
    </w:p>
    <w:p w:rsidR="0039146C" w:rsidRPr="001D16FE" w:rsidRDefault="0039146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Экспертная оценка проводится без взаимодействия экспертов с заявителями. Фамилии экспертов, рецензирующих проекты, носят конфиденциальный характер и заявителям, равно как</w:t>
      </w:r>
      <w:r w:rsidR="00787C19" w:rsidRPr="001D16FE">
        <w:rPr>
          <w:rFonts w:cs="Arial"/>
        </w:rPr>
        <w:t xml:space="preserve"> и другим лицам, не сообщаются.</w:t>
      </w:r>
    </w:p>
    <w:p w:rsidR="00787C19" w:rsidRPr="001D16FE" w:rsidRDefault="0039146C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По итогам экспертной оценки Менеджер проекта </w:t>
      </w:r>
      <w:r w:rsidR="00787C19" w:rsidRPr="001D16FE">
        <w:rPr>
          <w:rFonts w:cs="Arial"/>
        </w:rPr>
        <w:t>получает</w:t>
      </w:r>
      <w:r w:rsidRPr="001D16FE">
        <w:rPr>
          <w:rFonts w:cs="Arial"/>
        </w:rPr>
        <w:t xml:space="preserve"> заключение, подписанное экспертом и/или руководителем орган</w:t>
      </w:r>
      <w:r w:rsidR="00787C19" w:rsidRPr="001D16FE">
        <w:rPr>
          <w:rFonts w:cs="Arial"/>
        </w:rPr>
        <w:t>изации, проводившей экспертизу.</w:t>
      </w:r>
    </w:p>
    <w:p w:rsidR="00581D2E" w:rsidRPr="001D16FE" w:rsidRDefault="00787C19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Менеджер проекта </w:t>
      </w:r>
      <w:r w:rsidR="00581D2E" w:rsidRPr="001D16FE">
        <w:rPr>
          <w:rFonts w:cs="Arial"/>
        </w:rPr>
        <w:t>направит заключение экспертизы в Ваш адрес для ознакомления и обсуждения итогов экспертизы.</w:t>
      </w:r>
    </w:p>
    <w:p w:rsidR="00581D2E" w:rsidRPr="001D16FE" w:rsidRDefault="00581D2E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На практике встречаются случаи, когда по итогам </w:t>
      </w:r>
      <w:r w:rsidR="00787C19" w:rsidRPr="001D16FE">
        <w:rPr>
          <w:rFonts w:cs="Arial"/>
        </w:rPr>
        <w:t xml:space="preserve">НТЭ </w:t>
      </w:r>
      <w:r w:rsidRPr="001D16FE">
        <w:rPr>
          <w:rFonts w:cs="Arial"/>
        </w:rPr>
        <w:t>на основе представленной Заявителем информации эксперт затрудняется сделать однозначный положительный либо отрицательный вывод по тому или иному разделу проекта.</w:t>
      </w:r>
    </w:p>
    <w:p w:rsidR="00581D2E" w:rsidRPr="001D16FE" w:rsidRDefault="00787C19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Эксперт может </w:t>
      </w:r>
      <w:r w:rsidR="00581D2E" w:rsidRPr="001D16FE">
        <w:rPr>
          <w:rFonts w:cs="Arial"/>
        </w:rPr>
        <w:t xml:space="preserve">сообщить </w:t>
      </w:r>
      <w:r w:rsidRPr="001D16FE">
        <w:rPr>
          <w:rFonts w:cs="Arial"/>
        </w:rPr>
        <w:t xml:space="preserve">о недостаточности информации по тому или иному разделу </w:t>
      </w:r>
      <w:r w:rsidR="00581D2E" w:rsidRPr="001D16FE">
        <w:rPr>
          <w:rFonts w:cs="Arial"/>
        </w:rPr>
        <w:t>проекта</w:t>
      </w:r>
      <w:r w:rsidR="00C25344" w:rsidRPr="001D16FE">
        <w:rPr>
          <w:rFonts w:cs="Arial"/>
        </w:rPr>
        <w:t xml:space="preserve">, </w:t>
      </w:r>
      <w:r w:rsidR="00581D2E" w:rsidRPr="001D16FE">
        <w:rPr>
          <w:rFonts w:cs="Arial"/>
        </w:rPr>
        <w:t>негативно оценить перспективы проекта или его части.</w:t>
      </w:r>
    </w:p>
    <w:p w:rsidR="00787C19" w:rsidRPr="001D16FE" w:rsidRDefault="00787C19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Замечания экспертов</w:t>
      </w:r>
      <w:r w:rsidR="00581D2E" w:rsidRPr="001D16FE">
        <w:rPr>
          <w:rFonts w:cs="Arial"/>
        </w:rPr>
        <w:t xml:space="preserve"> могут быть устранимыми либо неустранимыми.</w:t>
      </w:r>
    </w:p>
    <w:p w:rsidR="00581D2E" w:rsidRPr="001D16FE" w:rsidRDefault="00581D2E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Незначительные замечания НТЭ могут быть сняты в процессе доклада проекта Экспертному совету.</w:t>
      </w:r>
    </w:p>
    <w:p w:rsidR="00581D2E" w:rsidRPr="001D16FE" w:rsidRDefault="00581D2E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Характер замечаний НТЭ по Вашему проекту (если такие замечания будут предъявлены экспертом) мы рекомендуем обсудить с менеджером проекта со стороны Фонда – он поможет Вам принять решение по каждому заданному экспертом вопросу.  </w:t>
      </w:r>
    </w:p>
    <w:p w:rsidR="00C25344" w:rsidRPr="009C3F6C" w:rsidRDefault="00C25344" w:rsidP="0034274D">
      <w:pPr>
        <w:pStyle w:val="a9"/>
        <w:spacing w:after="120"/>
        <w:ind w:left="0" w:firstLine="709"/>
        <w:contextualSpacing w:val="0"/>
        <w:jc w:val="both"/>
        <w:rPr>
          <w:rFonts w:cs="Arial"/>
          <w:b/>
          <w:color w:val="C00000"/>
          <w:sz w:val="22"/>
        </w:rPr>
      </w:pPr>
    </w:p>
    <w:p w:rsidR="004A52E6" w:rsidRDefault="004A52E6" w:rsidP="001D16FE">
      <w:pPr>
        <w:spacing w:after="0" w:line="240" w:lineRule="auto"/>
        <w:jc w:val="both"/>
        <w:rPr>
          <w:rFonts w:cs="Arial"/>
          <w:b/>
          <w:color w:val="C00000"/>
          <w:szCs w:val="24"/>
        </w:rPr>
      </w:pPr>
      <w:r w:rsidRPr="001D16FE">
        <w:rPr>
          <w:rFonts w:cs="Arial"/>
          <w:b/>
          <w:color w:val="C00000"/>
          <w:szCs w:val="24"/>
        </w:rPr>
        <w:t>Об отри</w:t>
      </w:r>
      <w:r w:rsidR="001D16FE">
        <w:rPr>
          <w:rFonts w:cs="Arial"/>
          <w:b/>
          <w:color w:val="C00000"/>
          <w:szCs w:val="24"/>
        </w:rPr>
        <w:t>цательном заключении экспертизы</w:t>
      </w:r>
    </w:p>
    <w:p w:rsidR="001D16FE" w:rsidRPr="001D16FE" w:rsidRDefault="001D16FE" w:rsidP="001D16FE">
      <w:pPr>
        <w:spacing w:after="0" w:line="240" w:lineRule="auto"/>
        <w:jc w:val="both"/>
        <w:rPr>
          <w:rFonts w:cs="Arial"/>
          <w:b/>
          <w:color w:val="C00000"/>
          <w:szCs w:val="24"/>
        </w:rPr>
      </w:pPr>
    </w:p>
    <w:p w:rsidR="004A52E6" w:rsidRPr="001D16FE" w:rsidRDefault="004A52E6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1D16FE">
        <w:rPr>
          <w:rFonts w:cs="Arial"/>
          <w:szCs w:val="24"/>
        </w:rPr>
        <w:t xml:space="preserve">В ряде случаев проект имеет неустранимые </w:t>
      </w:r>
      <w:r w:rsidR="00DE26FE" w:rsidRPr="001D16FE">
        <w:rPr>
          <w:rFonts w:cs="Arial"/>
          <w:szCs w:val="24"/>
        </w:rPr>
        <w:t xml:space="preserve">(критические) </w:t>
      </w:r>
      <w:r w:rsidRPr="001D16FE">
        <w:rPr>
          <w:rFonts w:cs="Arial"/>
          <w:szCs w:val="24"/>
        </w:rPr>
        <w:t xml:space="preserve">замечания, которые эксперт обоснованно приводит по проекту. </w:t>
      </w:r>
    </w:p>
    <w:p w:rsidR="004A52E6" w:rsidRPr="001D16FE" w:rsidRDefault="004A52E6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1D16FE">
        <w:rPr>
          <w:rFonts w:cs="Arial"/>
          <w:szCs w:val="24"/>
        </w:rPr>
        <w:t xml:space="preserve">Такие замечания </w:t>
      </w:r>
      <w:r w:rsidR="001D16FE">
        <w:rPr>
          <w:rFonts w:cs="Arial"/>
          <w:szCs w:val="24"/>
        </w:rPr>
        <w:t xml:space="preserve">характеризуют проект как не </w:t>
      </w:r>
      <w:r w:rsidR="00787C19" w:rsidRPr="001D16FE">
        <w:rPr>
          <w:rFonts w:cs="Arial"/>
          <w:szCs w:val="24"/>
        </w:rPr>
        <w:t xml:space="preserve">обладающий новизной технических решений, не соответствующий </w:t>
      </w:r>
      <w:r w:rsidR="00581D2E" w:rsidRPr="001D16FE">
        <w:rPr>
          <w:rFonts w:cs="Arial"/>
          <w:szCs w:val="24"/>
        </w:rPr>
        <w:t xml:space="preserve">тенденциям </w:t>
      </w:r>
      <w:r w:rsidR="00787C19" w:rsidRPr="001D16FE">
        <w:rPr>
          <w:rFonts w:cs="Arial"/>
          <w:szCs w:val="24"/>
        </w:rPr>
        <w:t>развити</w:t>
      </w:r>
      <w:r w:rsidRPr="001D16FE">
        <w:rPr>
          <w:rFonts w:cs="Arial"/>
          <w:szCs w:val="24"/>
        </w:rPr>
        <w:t>я</w:t>
      </w:r>
      <w:r w:rsidR="00787C19" w:rsidRPr="001D16FE">
        <w:rPr>
          <w:rFonts w:cs="Arial"/>
          <w:szCs w:val="24"/>
        </w:rPr>
        <w:t xml:space="preserve"> отрасли, </w:t>
      </w:r>
      <w:r w:rsidRPr="001D16FE">
        <w:rPr>
          <w:rFonts w:cs="Arial"/>
          <w:szCs w:val="24"/>
        </w:rPr>
        <w:t>с недостаточным планом работ, необъективным анализом предпосылок</w:t>
      </w:r>
      <w:r w:rsidR="00F85AB7" w:rsidRPr="001D16FE">
        <w:rPr>
          <w:rFonts w:cs="Arial"/>
          <w:szCs w:val="24"/>
        </w:rPr>
        <w:t xml:space="preserve"> и итогов</w:t>
      </w:r>
      <w:r w:rsidRPr="001D16FE">
        <w:rPr>
          <w:rFonts w:cs="Arial"/>
          <w:szCs w:val="24"/>
        </w:rPr>
        <w:t xml:space="preserve"> проекта, завышенными и не подтвержденными ожиданиями характеристик продукта проекта, выраженной явной недостаточностью бюджета или невыполнимостью календарного плана работ, отсутствием компетенций заявителя и соисполнителей в проекте, иными обоснованными и существенными недостатками проекта и материалов проекта, которые не могут быть устранены посредством представления дополнительных данных со стороны заявителя.</w:t>
      </w:r>
    </w:p>
    <w:p w:rsidR="00906980" w:rsidRPr="001D16FE" w:rsidRDefault="00ED76E4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1D16FE">
        <w:rPr>
          <w:rFonts w:cs="Arial"/>
          <w:szCs w:val="24"/>
        </w:rPr>
        <w:lastRenderedPageBreak/>
        <w:t>В</w:t>
      </w:r>
      <w:r w:rsidR="004A52E6" w:rsidRPr="001D16FE">
        <w:rPr>
          <w:rFonts w:cs="Arial"/>
          <w:szCs w:val="24"/>
        </w:rPr>
        <w:t xml:space="preserve"> таких случаях Фонд оставляет за собой право рекомендовать Заявителю </w:t>
      </w:r>
      <w:r w:rsidR="00906980" w:rsidRPr="001D16FE">
        <w:rPr>
          <w:rFonts w:cs="Arial"/>
          <w:szCs w:val="24"/>
        </w:rPr>
        <w:t xml:space="preserve">отозвать проект и провести его существенную </w:t>
      </w:r>
      <w:r w:rsidR="00F85AB7" w:rsidRPr="001D16FE">
        <w:rPr>
          <w:rFonts w:cs="Arial"/>
          <w:szCs w:val="24"/>
        </w:rPr>
        <w:t xml:space="preserve">техническую </w:t>
      </w:r>
      <w:r w:rsidR="00906980" w:rsidRPr="001D16FE">
        <w:rPr>
          <w:rFonts w:cs="Arial"/>
          <w:szCs w:val="24"/>
        </w:rPr>
        <w:t xml:space="preserve">доработку. </w:t>
      </w:r>
    </w:p>
    <w:p w:rsidR="009C3F6C" w:rsidRDefault="009C3F6C" w:rsidP="0034274D">
      <w:pPr>
        <w:pStyle w:val="a9"/>
        <w:spacing w:after="120"/>
        <w:ind w:left="0" w:firstLine="709"/>
        <w:contextualSpacing w:val="0"/>
        <w:jc w:val="both"/>
        <w:rPr>
          <w:rFonts w:cs="Arial"/>
          <w:b/>
          <w:color w:val="C00000"/>
          <w:sz w:val="22"/>
        </w:rPr>
      </w:pPr>
    </w:p>
    <w:p w:rsidR="004A52E6" w:rsidRDefault="001D16FE" w:rsidP="001D16FE">
      <w:pPr>
        <w:spacing w:after="0" w:line="240" w:lineRule="auto"/>
        <w:jc w:val="both"/>
        <w:rPr>
          <w:rFonts w:cs="Arial"/>
          <w:b/>
          <w:color w:val="C00000"/>
          <w:szCs w:val="24"/>
        </w:rPr>
      </w:pPr>
      <w:r w:rsidRPr="001D16FE">
        <w:rPr>
          <w:rFonts w:cs="Arial"/>
          <w:b/>
          <w:color w:val="C00000"/>
          <w:szCs w:val="24"/>
        </w:rPr>
        <w:t>О конфиденциальности</w:t>
      </w:r>
    </w:p>
    <w:p w:rsidR="001D16FE" w:rsidRPr="001D16FE" w:rsidRDefault="001D16FE" w:rsidP="001D16FE">
      <w:pPr>
        <w:spacing w:after="0" w:line="240" w:lineRule="auto"/>
        <w:jc w:val="both"/>
        <w:rPr>
          <w:rFonts w:cs="Arial"/>
          <w:b/>
          <w:color w:val="C00000"/>
          <w:szCs w:val="24"/>
        </w:rPr>
      </w:pPr>
    </w:p>
    <w:p w:rsidR="00906980" w:rsidRPr="001D16FE" w:rsidRDefault="00906980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1D16FE">
        <w:rPr>
          <w:rFonts w:cs="Arial"/>
          <w:szCs w:val="24"/>
        </w:rPr>
        <w:t xml:space="preserve">В </w:t>
      </w:r>
      <w:r w:rsidR="0057199D" w:rsidRPr="001D16FE">
        <w:rPr>
          <w:rFonts w:cs="Arial"/>
          <w:szCs w:val="24"/>
        </w:rPr>
        <w:t>некоторых проектах З</w:t>
      </w:r>
      <w:r w:rsidRPr="001D16FE">
        <w:rPr>
          <w:rFonts w:cs="Arial"/>
          <w:szCs w:val="24"/>
        </w:rPr>
        <w:t>аявитель ограничен в возможности передачи информации о техническом содержании проекта, поскольку раскрытие таких данных возможно только при условии наличия между раскрывающей и получающей сторонами соглашения о конфиденциальности.</w:t>
      </w:r>
    </w:p>
    <w:p w:rsidR="00906980" w:rsidRPr="001D16FE" w:rsidRDefault="00906980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1D16FE">
        <w:rPr>
          <w:rFonts w:cs="Arial"/>
          <w:szCs w:val="24"/>
        </w:rPr>
        <w:t>Фонд с пониманием относится к обоснованной защите данных проекта.</w:t>
      </w:r>
    </w:p>
    <w:p w:rsidR="00906980" w:rsidRPr="001D16FE" w:rsidRDefault="00906980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1D16FE">
        <w:rPr>
          <w:rFonts w:cs="Arial"/>
          <w:szCs w:val="24"/>
        </w:rPr>
        <w:t>В том случае, если, по Вашему мнению, данные проекта должны быть защищены, Вы можете обратиться к менеджеру проекта с запросом на оформление соглашения о конфиденциальности в отношении той части в проекте, защита которой должна быть обязательной.</w:t>
      </w:r>
    </w:p>
    <w:p w:rsidR="009C3F6C" w:rsidRPr="009C3F6C" w:rsidRDefault="009C3F6C" w:rsidP="004A52E6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906980" w:rsidRPr="001D16FE" w:rsidRDefault="0057199D" w:rsidP="004A52E6">
      <w:pPr>
        <w:pStyle w:val="a9"/>
        <w:spacing w:after="120"/>
        <w:ind w:left="0"/>
        <w:contextualSpacing w:val="0"/>
        <w:jc w:val="both"/>
        <w:rPr>
          <w:rFonts w:cs="Arial"/>
          <w:b/>
          <w:color w:val="C00000"/>
        </w:rPr>
      </w:pPr>
      <w:r w:rsidRPr="001D16FE">
        <w:rPr>
          <w:rFonts w:cs="Arial"/>
          <w:b/>
          <w:color w:val="C00000"/>
        </w:rPr>
        <w:t>Группы вопросов, необходимые для раскрытия в материалах проекта и являющи</w:t>
      </w:r>
      <w:r w:rsidR="001D16FE">
        <w:rPr>
          <w:rFonts w:cs="Arial"/>
          <w:b/>
          <w:color w:val="C00000"/>
        </w:rPr>
        <w:t>еся предметом экспертной оценки</w:t>
      </w:r>
    </w:p>
    <w:p w:rsidR="0057199D" w:rsidRPr="001D16FE" w:rsidRDefault="0057199D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При оценке достаточности данных в проекте, приведенных в бизнес-плане, техническом задании, резюме проекта и в иных документах, рекомендуем Вам сверить материалы проекта с основными группами вопросов, по которым эксперт выражает мнение о проекте в рамках научно-технической экспертизы.</w:t>
      </w:r>
    </w:p>
    <w:p w:rsidR="00ED76E4" w:rsidRPr="001D16FE" w:rsidRDefault="0057199D" w:rsidP="001D16FE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При необходимости Вы должны дополнить документы проекта недостающими данными.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03"/>
        <w:gridCol w:w="3586"/>
        <w:gridCol w:w="28"/>
        <w:gridCol w:w="4749"/>
      </w:tblGrid>
      <w:tr w:rsidR="00B629E3" w:rsidRPr="0086626E" w:rsidTr="003E560A">
        <w:trPr>
          <w:trHeight w:val="356"/>
        </w:trPr>
        <w:tc>
          <w:tcPr>
            <w:tcW w:w="1101" w:type="dxa"/>
            <w:gridSpan w:val="2"/>
            <w:shd w:val="clear" w:color="auto" w:fill="auto"/>
            <w:noWrap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  <w:b/>
                <w:bCs/>
                <w:snapToGrid w:val="0"/>
                <w:sz w:val="20"/>
              </w:rPr>
              <w:t>№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:rsidR="00B629E3" w:rsidRPr="0086626E" w:rsidRDefault="00B629E3" w:rsidP="003E560A">
            <w:pPr>
              <w:jc w:val="center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  <w:b/>
                <w:bCs/>
              </w:rPr>
              <w:t>Наименование критерия экспертизы (раздела заключения)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B629E3" w:rsidRPr="0086626E" w:rsidRDefault="00B629E3" w:rsidP="003E560A">
            <w:pPr>
              <w:jc w:val="center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  <w:b/>
                <w:bCs/>
              </w:rPr>
              <w:t>Требования к содержанию вывода экспертизы</w:t>
            </w:r>
          </w:p>
        </w:tc>
      </w:tr>
      <w:tr w:rsidR="00B629E3" w:rsidRPr="0086626E" w:rsidTr="003E560A">
        <w:trPr>
          <w:trHeight w:val="635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8363" w:type="dxa"/>
            <w:gridSpan w:val="3"/>
            <w:shd w:val="clear" w:color="auto" w:fill="auto"/>
            <w:noWrap/>
            <w:vAlign w:val="center"/>
            <w:hideMark/>
          </w:tcPr>
          <w:p w:rsidR="00B629E3" w:rsidRPr="0086626E" w:rsidRDefault="00B629E3" w:rsidP="003E560A">
            <w:pPr>
              <w:jc w:val="center"/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Рыночная перспективность и потенциал импортозамещения / экспортный потенциал продукта</w:t>
            </w:r>
          </w:p>
        </w:tc>
      </w:tr>
      <w:tr w:rsidR="00B629E3" w:rsidRPr="0086626E" w:rsidTr="003E560A">
        <w:trPr>
          <w:trHeight w:val="1282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901342" w:rsidRDefault="00B629E3" w:rsidP="003E560A">
            <w:pPr>
              <w:rPr>
                <w:rFonts w:ascii="Arial Narrow" w:hAnsi="Arial Narrow" w:cs="Arial"/>
                <w:lang w:val="en-US"/>
              </w:rPr>
            </w:pPr>
            <w:r w:rsidRPr="00901342">
              <w:rPr>
                <w:rFonts w:ascii="Arial Narrow" w:hAnsi="Arial Narrow" w:cs="Arial"/>
                <w:lang w:val="en-US"/>
              </w:rPr>
              <w:t>1.1.*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Наличие рынка для продукта, оценка динамики его развития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351AD9">
              <w:rPr>
                <w:rFonts w:ascii="Arial Narrow" w:hAnsi="Arial Narrow"/>
                <w:i/>
              </w:rPr>
              <w:t xml:space="preserve">Оценить обоснованность создания предлагаемых технологии и/или продукта с точки зрения </w:t>
            </w:r>
            <w:r>
              <w:rPr>
                <w:rFonts w:ascii="Arial Narrow" w:hAnsi="Arial Narrow"/>
                <w:i/>
              </w:rPr>
              <w:t xml:space="preserve">объема рынка, </w:t>
            </w:r>
            <w:r w:rsidRPr="00351AD9">
              <w:rPr>
                <w:rFonts w:ascii="Arial Narrow" w:hAnsi="Arial Narrow"/>
                <w:i/>
              </w:rPr>
              <w:t>коммерческого спроса</w:t>
            </w:r>
            <w:r>
              <w:rPr>
                <w:rFonts w:ascii="Arial Narrow" w:hAnsi="Arial Narrow"/>
                <w:i/>
              </w:rPr>
              <w:t>, динамики цен</w:t>
            </w:r>
            <w:r w:rsidRPr="00351AD9">
              <w:rPr>
                <w:rFonts w:ascii="Arial Narrow" w:hAnsi="Arial Narrow"/>
                <w:i/>
              </w:rPr>
              <w:t xml:space="preserve"> и удовлетворения текущих и прогнозируемых потребностей российской/мировой экономики. </w:t>
            </w:r>
          </w:p>
          <w:p w:rsidR="00B629E3" w:rsidRPr="00351AD9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***</w:t>
            </w:r>
            <w:r w:rsidRPr="00351AD9">
              <w:rPr>
                <w:rFonts w:ascii="Arial Narrow" w:hAnsi="Arial Narrow"/>
                <w:i/>
              </w:rPr>
              <w:t>Указать возможные страны-потребители данного продукта/технологии.</w:t>
            </w:r>
          </w:p>
        </w:tc>
      </w:tr>
      <w:tr w:rsidR="00B629E3" w:rsidRPr="0086626E" w:rsidTr="003E560A">
        <w:trPr>
          <w:trHeight w:val="553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901342" w:rsidRDefault="00B629E3" w:rsidP="003E560A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86626E">
              <w:rPr>
                <w:rFonts w:ascii="Arial Narrow" w:hAnsi="Arial Narrow" w:cs="Arial"/>
                <w:lang w:val="en-US"/>
              </w:rPr>
              <w:t>1</w:t>
            </w:r>
            <w:r w:rsidRPr="0086626E">
              <w:rPr>
                <w:rFonts w:ascii="Arial Narrow" w:hAnsi="Arial Narrow" w:cs="Arial"/>
              </w:rPr>
              <w:t>.</w:t>
            </w:r>
            <w:r w:rsidRPr="0086626E">
              <w:rPr>
                <w:rFonts w:ascii="Arial Narrow" w:hAnsi="Arial Narrow" w:cs="Arial"/>
                <w:lang w:val="en-US"/>
              </w:rPr>
              <w:t>2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Оценка обоснованности региональной локализации проекта</w:t>
            </w:r>
            <w:r>
              <w:rPr>
                <w:rFonts w:ascii="Arial Narrow" w:hAnsi="Arial Narrow" w:cs="Arial"/>
              </w:rPr>
              <w:t>,</w:t>
            </w:r>
          </w:p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</w:p>
        </w:tc>
        <w:tc>
          <w:tcPr>
            <w:tcW w:w="4749" w:type="dxa"/>
            <w:shd w:val="clear" w:color="auto" w:fill="auto"/>
            <w:hideMark/>
          </w:tcPr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351AD9">
              <w:rPr>
                <w:rFonts w:ascii="Arial Narrow" w:hAnsi="Arial Narrow"/>
                <w:i/>
              </w:rPr>
              <w:t xml:space="preserve">Оценить обоснованность реализации проекта в предлагаемом регионе. </w:t>
            </w:r>
          </w:p>
          <w:p w:rsidR="00B629E3" w:rsidRPr="00351AD9" w:rsidRDefault="00B629E3" w:rsidP="003E560A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B629E3" w:rsidRPr="0086626E" w:rsidTr="003E560A">
        <w:trPr>
          <w:trHeight w:val="1585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1365DD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lastRenderedPageBreak/>
              <w:t>1.</w:t>
            </w:r>
            <w:r w:rsidRPr="001365DD">
              <w:rPr>
                <w:rFonts w:ascii="Arial Narrow" w:hAnsi="Arial Narrow" w:cs="Arial"/>
              </w:rPr>
              <w:t>3</w:t>
            </w:r>
            <w:r w:rsidRPr="0086626E">
              <w:rPr>
                <w:rFonts w:ascii="Arial Narrow" w:hAnsi="Arial Narrow" w:cs="Arial"/>
              </w:rPr>
              <w:t>.</w:t>
            </w:r>
            <w:r w:rsidRPr="001365DD">
              <w:rPr>
                <w:rFonts w:ascii="Arial Narrow" w:hAnsi="Arial Narrow" w:cs="Arial"/>
              </w:rPr>
              <w:t>*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Наличие конкурентных преимуществ у продукта проекта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Аргументированное подтверждение того, что 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его.</w:t>
            </w:r>
          </w:p>
        </w:tc>
      </w:tr>
      <w:tr w:rsidR="00B629E3" w:rsidRPr="0086626E" w:rsidTr="003E560A">
        <w:trPr>
          <w:trHeight w:val="1925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  <w:lang w:val="en-US"/>
              </w:rPr>
            </w:pPr>
            <w:r w:rsidRPr="0086626E">
              <w:rPr>
                <w:rFonts w:ascii="Arial Narrow" w:hAnsi="Arial Narrow" w:cs="Arial"/>
              </w:rPr>
              <w:t>1.</w:t>
            </w:r>
            <w:r w:rsidRPr="0086626E">
              <w:rPr>
                <w:rFonts w:ascii="Arial Narrow" w:hAnsi="Arial Narrow" w:cs="Arial"/>
                <w:lang w:val="en-US"/>
              </w:rPr>
              <w:t>4</w:t>
            </w:r>
            <w:r w:rsidRPr="0086626E">
              <w:rPr>
                <w:rFonts w:ascii="Arial Narrow" w:hAnsi="Arial Narrow" w:cs="Arial"/>
              </w:rPr>
              <w:t>.</w:t>
            </w:r>
            <w:r w:rsidRPr="0086626E">
              <w:rPr>
                <w:rFonts w:ascii="Arial Narrow" w:hAnsi="Arial Narrow" w:cs="Arial"/>
                <w:lang w:val="en-US"/>
              </w:rPr>
              <w:t xml:space="preserve"> *</w:t>
            </w:r>
            <w:r>
              <w:rPr>
                <w:rFonts w:ascii="Arial Narrow" w:hAnsi="Arial Narrow" w:cs="Arial"/>
                <w:lang w:val="en-US"/>
              </w:rPr>
              <w:t>,</w:t>
            </w:r>
            <w:r w:rsidRPr="0086626E">
              <w:rPr>
                <w:rFonts w:ascii="Arial Narrow" w:hAnsi="Arial Narrow" w:cs="Arial"/>
                <w:lang w:val="en-US"/>
              </w:rPr>
              <w:t>**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Уровень импортозамещения продукта проекта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 xml:space="preserve">Оценить уровень импортозамещения: </w:t>
            </w:r>
            <w:r w:rsidRPr="0086626E">
              <w:rPr>
                <w:rFonts w:ascii="Arial Narrow" w:hAnsi="Arial Narrow"/>
                <w:i/>
              </w:rPr>
              <w:br/>
              <w:t xml:space="preserve">- насколько предлагаемые технологии и/или планируемые к выпуску продукты обеспечивают импортозамещение в краткосрочной  (до </w:t>
            </w:r>
            <w:r>
              <w:rPr>
                <w:rFonts w:ascii="Arial Narrow" w:hAnsi="Arial Narrow"/>
                <w:i/>
              </w:rPr>
              <w:t xml:space="preserve">двух лет </w:t>
            </w:r>
            <w:r w:rsidRPr="0086626E">
              <w:rPr>
                <w:rFonts w:ascii="Arial Narrow" w:hAnsi="Arial Narrow"/>
                <w:i/>
              </w:rPr>
              <w:t>) и среднесрочной (до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C32157">
              <w:rPr>
                <w:rFonts w:ascii="Arial Narrow" w:hAnsi="Arial Narrow"/>
                <w:i/>
              </w:rPr>
              <w:t xml:space="preserve">пяти </w:t>
            </w:r>
            <w:r>
              <w:rPr>
                <w:rFonts w:ascii="Arial Narrow" w:hAnsi="Arial Narrow"/>
                <w:i/>
              </w:rPr>
              <w:t>лет)</w:t>
            </w:r>
            <w:r w:rsidRPr="0086626E">
              <w:rPr>
                <w:rFonts w:ascii="Arial Narrow" w:hAnsi="Arial Narrow"/>
                <w:i/>
              </w:rPr>
              <w:t xml:space="preserve"> перспективе;</w:t>
            </w:r>
          </w:p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- оценить мультипликативный эффект для смежных отраслей (наличие/отсутствие).</w:t>
            </w:r>
          </w:p>
        </w:tc>
      </w:tr>
      <w:tr w:rsidR="00B629E3" w:rsidRPr="0086626E" w:rsidTr="003E560A">
        <w:trPr>
          <w:trHeight w:val="1125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1.</w:t>
            </w:r>
            <w:r w:rsidRPr="0086626E">
              <w:rPr>
                <w:rFonts w:ascii="Arial Narrow" w:hAnsi="Arial Narrow" w:cs="Arial"/>
                <w:lang w:val="en-US"/>
              </w:rPr>
              <w:t>5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Соответствие проекта стратегической программе исследований одной из технологических платформ, государственным программам поддержки отраслей промышленности и повышения конкурентоспособности промышленности в Р</w:t>
            </w:r>
            <w:r w:rsidR="001D16FE">
              <w:rPr>
                <w:rFonts w:ascii="Arial Narrow" w:hAnsi="Arial Narrow" w:cs="Arial"/>
              </w:rPr>
              <w:t xml:space="preserve">оссийской </w:t>
            </w:r>
            <w:r w:rsidRPr="0086626E">
              <w:rPr>
                <w:rFonts w:ascii="Arial Narrow" w:hAnsi="Arial Narrow" w:cs="Arial"/>
              </w:rPr>
              <w:t>Ф</w:t>
            </w:r>
            <w:r w:rsidR="001D16FE">
              <w:rPr>
                <w:rFonts w:ascii="Arial Narrow" w:hAnsi="Arial Narrow" w:cs="Arial"/>
              </w:rPr>
              <w:t>едерации</w:t>
            </w:r>
            <w:r w:rsidRPr="0086626E">
              <w:rPr>
                <w:rFonts w:ascii="Arial Narrow" w:hAnsi="Arial Narrow" w:cs="Arial"/>
              </w:rPr>
              <w:t xml:space="preserve">,  планам импортозамещения согласно планам, утверждаемым Минпромторгом России. 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Указать соответствие проекта стратегической программе исследований (перспективным направлениям) профильной Технологической платформы, отраслевым планам мероприятий по импортозамещению в гражданских отраслях промышленного производства Российской Федерации (программ импортозамещения), утвержденны</w:t>
            </w:r>
            <w:r>
              <w:rPr>
                <w:rFonts w:ascii="Arial Narrow" w:hAnsi="Arial Narrow"/>
                <w:i/>
              </w:rPr>
              <w:t>м</w:t>
            </w:r>
            <w:r w:rsidRPr="0086626E">
              <w:rPr>
                <w:rFonts w:ascii="Arial Narrow" w:hAnsi="Arial Narrow"/>
                <w:i/>
              </w:rPr>
              <w:t xml:space="preserve"> приказами Минпромторга России от 31 марта 2015 г. N N 645 - 663 и N</w:t>
            </w:r>
            <w:r>
              <w:rPr>
                <w:rFonts w:ascii="Arial Narrow" w:hAnsi="Arial Narrow"/>
                <w:i/>
              </w:rPr>
              <w:t> </w:t>
            </w:r>
            <w:r w:rsidRPr="0086626E">
              <w:rPr>
                <w:rFonts w:ascii="Arial Narrow" w:hAnsi="Arial Narrow"/>
                <w:i/>
              </w:rPr>
              <w:t>762, программам повышения конкурентоспособности промышленности согласно Постановлению Правительства РФ от 15.04.2014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 w:rsidR="00B629E3" w:rsidRPr="0086626E" w:rsidTr="003E560A">
        <w:trPr>
          <w:trHeight w:val="3108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1.</w:t>
            </w:r>
            <w:r w:rsidRPr="0086626E">
              <w:rPr>
                <w:rFonts w:ascii="Arial Narrow" w:hAnsi="Arial Narrow" w:cs="Arial"/>
                <w:lang w:val="en-US"/>
              </w:rPr>
              <w:t>6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Экспортный потенциал продукта проекта</w:t>
            </w:r>
            <w:r>
              <w:rPr>
                <w:rFonts w:ascii="Arial Narrow" w:hAnsi="Arial Narrow" w:cs="Arial"/>
              </w:rPr>
              <w:t>.</w:t>
            </w:r>
          </w:p>
          <w:p w:rsidR="00B629E3" w:rsidRDefault="00B629E3" w:rsidP="003E56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***Оценка обоснованности выбранного рынка для экспорта. </w:t>
            </w:r>
          </w:p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</w:p>
        </w:tc>
        <w:tc>
          <w:tcPr>
            <w:tcW w:w="4749" w:type="dxa"/>
            <w:shd w:val="clear" w:color="auto" w:fill="auto"/>
            <w:hideMark/>
          </w:tcPr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 xml:space="preserve">Оценить экспортный потенциал продукта проекта: </w:t>
            </w:r>
            <w:r w:rsidRPr="0086626E">
              <w:rPr>
                <w:rFonts w:ascii="Arial Narrow" w:hAnsi="Arial Narrow"/>
                <w:i/>
              </w:rPr>
              <w:br/>
              <w:t xml:space="preserve">- по каким параметрам предлагаемые технологии и/или планируемые к выпуску продукты конкурентоспособны на мировом рынке в среднесрочной (до </w:t>
            </w:r>
            <w:r>
              <w:rPr>
                <w:rFonts w:ascii="Arial Narrow" w:hAnsi="Arial Narrow"/>
                <w:i/>
              </w:rPr>
              <w:t>пяти лет</w:t>
            </w:r>
            <w:r w:rsidRPr="0086626E">
              <w:rPr>
                <w:rFonts w:ascii="Arial Narrow" w:hAnsi="Arial Narrow"/>
                <w:i/>
              </w:rPr>
              <w:t>) перспективе;</w:t>
            </w:r>
            <w:r w:rsidRPr="0086626E">
              <w:rPr>
                <w:rFonts w:ascii="Arial Narrow" w:hAnsi="Arial Narrow"/>
                <w:i/>
              </w:rPr>
              <w:br/>
              <w:t xml:space="preserve">- оценить обоснованность экспортных планов заявителя в краткосрочной  (до </w:t>
            </w:r>
            <w:r>
              <w:rPr>
                <w:rFonts w:ascii="Arial Narrow" w:hAnsi="Arial Narrow"/>
                <w:i/>
              </w:rPr>
              <w:t>двух лет</w:t>
            </w:r>
            <w:r w:rsidRPr="0086626E">
              <w:rPr>
                <w:rFonts w:ascii="Arial Narrow" w:hAnsi="Arial Narrow"/>
                <w:i/>
              </w:rPr>
              <w:t xml:space="preserve">) и среднесрочной (до </w:t>
            </w:r>
            <w:r>
              <w:rPr>
                <w:rFonts w:ascii="Arial Narrow" w:hAnsi="Arial Narrow"/>
                <w:i/>
              </w:rPr>
              <w:t>пяти лет</w:t>
            </w:r>
            <w:r w:rsidRPr="0086626E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6626E">
              <w:rPr>
                <w:rFonts w:ascii="Arial Narrow" w:hAnsi="Arial Narrow"/>
                <w:i/>
              </w:rPr>
              <w:t>перспективе;</w:t>
            </w:r>
            <w:r w:rsidRPr="0086626E">
              <w:rPr>
                <w:rFonts w:ascii="Arial Narrow" w:hAnsi="Arial Narrow"/>
                <w:i/>
              </w:rPr>
              <w:br/>
            </w:r>
            <w:r w:rsidRPr="0086626E">
              <w:rPr>
                <w:rFonts w:ascii="Arial Narrow" w:hAnsi="Arial Narrow"/>
                <w:i/>
              </w:rPr>
              <w:lastRenderedPageBreak/>
              <w:t>- оценить мультипликативный эффект для смежных отраслей (наличие/отсутствие);</w:t>
            </w:r>
            <w:r w:rsidRPr="0086626E">
              <w:rPr>
                <w:rFonts w:ascii="Arial Narrow" w:hAnsi="Arial Narrow"/>
                <w:i/>
              </w:rPr>
              <w:br/>
              <w:t>- оценить возможность экспорта продукции проекта.</w:t>
            </w:r>
          </w:p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***</w:t>
            </w:r>
            <w:r w:rsidRPr="00351AD9">
              <w:rPr>
                <w:rFonts w:ascii="Arial Narrow" w:hAnsi="Arial Narrow"/>
                <w:i/>
              </w:rPr>
              <w:t>В том числе</w:t>
            </w:r>
            <w:r>
              <w:rPr>
                <w:rFonts w:ascii="Arial Narrow" w:hAnsi="Arial Narrow"/>
                <w:i/>
              </w:rPr>
              <w:t>,</w:t>
            </w:r>
            <w:r w:rsidRPr="00351AD9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оценить </w:t>
            </w:r>
            <w:r w:rsidRPr="00351AD9">
              <w:rPr>
                <w:rFonts w:ascii="Arial Narrow" w:hAnsi="Arial Narrow"/>
                <w:i/>
              </w:rPr>
              <w:t>наличие административных и законодательных барьеров, политических рисков.</w:t>
            </w:r>
          </w:p>
        </w:tc>
      </w:tr>
      <w:tr w:rsidR="00B629E3" w:rsidRPr="0086626E" w:rsidTr="003E560A">
        <w:trPr>
          <w:trHeight w:val="3108"/>
        </w:trPr>
        <w:tc>
          <w:tcPr>
            <w:tcW w:w="1101" w:type="dxa"/>
            <w:gridSpan w:val="2"/>
            <w:shd w:val="clear" w:color="auto" w:fill="auto"/>
            <w:noWrap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1.7.***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DA1782">
              <w:rPr>
                <w:rFonts w:ascii="Arial Narrow" w:hAnsi="Arial Narrow" w:cs="Arial"/>
              </w:rPr>
              <w:t>Соответствие продукции Приказу №</w:t>
            </w:r>
            <w:r>
              <w:rPr>
                <w:rFonts w:ascii="Arial Narrow" w:hAnsi="Arial Narrow" w:cs="Arial"/>
              </w:rPr>
              <w:t> </w:t>
            </w:r>
            <w:r w:rsidRPr="00DA1782">
              <w:rPr>
                <w:rFonts w:ascii="Arial Narrow" w:hAnsi="Arial Narrow" w:cs="Arial"/>
              </w:rPr>
              <w:t>1993 Министерства промышленности и торговли РФ от 23 июня 2017 г.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продукции".</w:t>
            </w:r>
          </w:p>
        </w:tc>
        <w:tc>
          <w:tcPr>
            <w:tcW w:w="4749" w:type="dxa"/>
            <w:shd w:val="clear" w:color="auto" w:fill="auto"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Указать в случае соответствия продукции приказу</w:t>
            </w:r>
          </w:p>
        </w:tc>
      </w:tr>
      <w:tr w:rsidR="00B629E3" w:rsidRPr="0086626E" w:rsidTr="003E560A">
        <w:trPr>
          <w:trHeight w:val="557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8363" w:type="dxa"/>
            <w:gridSpan w:val="3"/>
            <w:shd w:val="clear" w:color="auto" w:fill="auto"/>
            <w:noWrap/>
            <w:vAlign w:val="center"/>
            <w:hideMark/>
          </w:tcPr>
          <w:p w:rsidR="00B629E3" w:rsidRPr="0086626E" w:rsidRDefault="00B629E3" w:rsidP="003E560A">
            <w:pPr>
              <w:jc w:val="center"/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Научно-техническая перспективность продукта и проекта, включая соответствие принципам наилучших доступных технологий</w:t>
            </w:r>
          </w:p>
        </w:tc>
      </w:tr>
      <w:tr w:rsidR="00B629E3" w:rsidRPr="0086626E" w:rsidTr="003E560A">
        <w:trPr>
          <w:trHeight w:val="2252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2.1.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Соответствие приоритетным направлениям развития науки, технологий и техники в Российской Федерации, в частности, соответствие  перечню критических технологий, утв. Указом Президента Р</w:t>
            </w:r>
            <w:r w:rsidR="001D16FE">
              <w:rPr>
                <w:rFonts w:ascii="Arial Narrow" w:hAnsi="Arial Narrow" w:cs="Arial"/>
              </w:rPr>
              <w:t xml:space="preserve">оссийской </w:t>
            </w:r>
            <w:r w:rsidRPr="0086626E">
              <w:rPr>
                <w:rFonts w:ascii="Arial Narrow" w:hAnsi="Arial Narrow" w:cs="Arial"/>
              </w:rPr>
              <w:t>Ф</w:t>
            </w:r>
            <w:r w:rsidR="001D16FE">
              <w:rPr>
                <w:rFonts w:ascii="Arial Narrow" w:hAnsi="Arial Narrow" w:cs="Arial"/>
              </w:rPr>
              <w:t>едерации</w:t>
            </w:r>
            <w:r w:rsidRPr="0086626E">
              <w:rPr>
                <w:rFonts w:ascii="Arial Narrow" w:hAnsi="Arial Narrow" w:cs="Arial"/>
              </w:rPr>
              <w:t xml:space="preserve"> № 899 от 07.07.2011 года с изменениями в действующей редакции.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Указать, на внедрение каких новых технологий и видов продуктов направлен проект, по каким параметрам и какому именно перспективному направлен</w:t>
            </w:r>
            <w:r w:rsidR="001D16FE">
              <w:rPr>
                <w:rFonts w:ascii="Arial Narrow" w:hAnsi="Arial Narrow"/>
                <w:i/>
              </w:rPr>
              <w:t xml:space="preserve">ию развития науки и технологий </w:t>
            </w:r>
            <w:r w:rsidRPr="0086626E">
              <w:rPr>
                <w:rFonts w:ascii="Arial Narrow" w:hAnsi="Arial Narrow"/>
                <w:i/>
              </w:rPr>
              <w:t xml:space="preserve">соответствует. </w:t>
            </w:r>
          </w:p>
        </w:tc>
      </w:tr>
      <w:tr w:rsidR="00B629E3" w:rsidRPr="0086626E" w:rsidTr="003E560A">
        <w:trPr>
          <w:trHeight w:val="838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2.2.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 xml:space="preserve">Новизна технических решений относительно российского и мирового уровня 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 xml:space="preserve">Указать известные технические решения и сравнить с ними технические решения, предложенные в проекте. </w:t>
            </w:r>
          </w:p>
        </w:tc>
      </w:tr>
      <w:tr w:rsidR="00B629E3" w:rsidRPr="0086626E" w:rsidTr="003E560A">
        <w:trPr>
          <w:trHeight w:val="1441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2.3.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Отнесение получаемой в ходе реализации проекта продукции к промышленной продукции, не имеющей аналогов, производимых в Российской Федерации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возможность отнесения продукта проекта к промышленной продукции, не имеющей аналогов, производимых в Российской Федерации.</w:t>
            </w:r>
          </w:p>
        </w:tc>
      </w:tr>
      <w:tr w:rsidR="00B629E3" w:rsidRPr="0086626E" w:rsidTr="003E560A">
        <w:trPr>
          <w:trHeight w:val="841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86626E">
              <w:rPr>
                <w:rFonts w:ascii="Arial Narrow" w:hAnsi="Arial Narrow" w:cs="Arial"/>
              </w:rPr>
              <w:t>2.4.</w:t>
            </w:r>
            <w:r w:rsidRPr="0086626E">
              <w:rPr>
                <w:rFonts w:ascii="Arial Narrow" w:hAnsi="Arial Narrow" w:cs="Arial"/>
                <w:lang w:val="en-US"/>
              </w:rPr>
              <w:t>**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 xml:space="preserve">Подтверждение того, что выпускаемая продукция </w:t>
            </w:r>
            <w:r w:rsidRPr="0086626E">
              <w:rPr>
                <w:rFonts w:ascii="Arial Narrow" w:hAnsi="Arial Narrow" w:cs="Arial"/>
              </w:rPr>
              <w:lastRenderedPageBreak/>
              <w:t>предназначена для применения в составе промышленной продукции, перечисленной в приложении к постановлению Правительства №719 от 17 июля 2015 г. Российской Федерации «О критериях отнесения промышленной продукции к промышленной продукции, не имеющей аналогов, произведенных в Российской Федерации»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1D16FE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lastRenderedPageBreak/>
              <w:t>Критерий используется только  для программы "Комплектующие изделия".</w:t>
            </w:r>
            <w:r w:rsidRPr="0086626E">
              <w:rPr>
                <w:rFonts w:ascii="Arial Narrow" w:hAnsi="Arial Narrow"/>
                <w:i/>
              </w:rPr>
              <w:br/>
            </w:r>
            <w:r w:rsidRPr="0086626E">
              <w:rPr>
                <w:rFonts w:ascii="Arial Narrow" w:hAnsi="Arial Narrow"/>
                <w:i/>
              </w:rPr>
              <w:lastRenderedPageBreak/>
              <w:t>Указать, что выпуска</w:t>
            </w:r>
            <w:r>
              <w:rPr>
                <w:rFonts w:ascii="Arial Narrow" w:hAnsi="Arial Narrow"/>
                <w:i/>
              </w:rPr>
              <w:t>емая в рамках проекта продукция</w:t>
            </w:r>
            <w:r w:rsidRPr="0086626E">
              <w:rPr>
                <w:rFonts w:ascii="Arial Narrow" w:hAnsi="Arial Narrow"/>
                <w:i/>
              </w:rPr>
              <w:t xml:space="preserve"> предназначена для применения в составе промышленной продукции, перечисленной в приложении к постановлению Правительства</w:t>
            </w:r>
            <w:r w:rsidR="001D16FE" w:rsidRPr="0086626E">
              <w:rPr>
                <w:rFonts w:ascii="Arial Narrow" w:hAnsi="Arial Narrow"/>
                <w:i/>
              </w:rPr>
              <w:t xml:space="preserve"> Российской Федерации</w:t>
            </w:r>
            <w:r w:rsidRPr="0086626E">
              <w:rPr>
                <w:rFonts w:ascii="Arial Narrow" w:hAnsi="Arial Narrow"/>
                <w:i/>
              </w:rPr>
              <w:t xml:space="preserve"> №</w:t>
            </w:r>
            <w:r w:rsidR="001D16FE">
              <w:rPr>
                <w:rFonts w:ascii="Arial Narrow" w:hAnsi="Arial Narrow"/>
                <w:i/>
              </w:rPr>
              <w:t xml:space="preserve"> </w:t>
            </w:r>
            <w:r w:rsidRPr="0086626E">
              <w:rPr>
                <w:rFonts w:ascii="Arial Narrow" w:hAnsi="Arial Narrow"/>
                <w:i/>
              </w:rPr>
              <w:t>719 от 17 июля 2015 г. «О критериях отнесения промышленной продукции к промышленной продукции, не имеющей аналогов, произв</w:t>
            </w:r>
            <w:r>
              <w:rPr>
                <w:rFonts w:ascii="Arial Narrow" w:hAnsi="Arial Narrow"/>
                <w:i/>
              </w:rPr>
              <w:t xml:space="preserve">еденных в Российской Федерации» </w:t>
            </w:r>
            <w:r w:rsidRPr="0086626E">
              <w:rPr>
                <w:rFonts w:ascii="Arial Narrow" w:hAnsi="Arial Narrow"/>
                <w:i/>
              </w:rPr>
              <w:t>(оценка соответствия продукта Проекта требованиям к промышленной продукции, предъявляемым в целях ее отнесения к продукции, произведенной на территории Российской Федерации не проводится).</w:t>
            </w:r>
          </w:p>
        </w:tc>
      </w:tr>
      <w:tr w:rsidR="00B629E3" w:rsidRPr="0086626E" w:rsidTr="003E560A">
        <w:trPr>
          <w:trHeight w:val="2135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86626E">
              <w:rPr>
                <w:rFonts w:ascii="Arial Narrow" w:hAnsi="Arial Narrow" w:cs="Arial"/>
              </w:rPr>
              <w:lastRenderedPageBreak/>
              <w:t>2.5.</w:t>
            </w:r>
            <w:r w:rsidRPr="0086626E">
              <w:rPr>
                <w:rFonts w:ascii="Arial Narrow" w:hAnsi="Arial Narrow" w:cs="Arial"/>
                <w:lang w:val="en-US"/>
              </w:rPr>
              <w:t xml:space="preserve"> *</w:t>
            </w:r>
            <w:r>
              <w:rPr>
                <w:rFonts w:ascii="Arial Narrow" w:hAnsi="Arial Narrow" w:cs="Arial"/>
                <w:lang w:val="en-US"/>
              </w:rPr>
              <w:t>,</w:t>
            </w:r>
            <w:r w:rsidRPr="0086626E">
              <w:rPr>
                <w:rFonts w:ascii="Arial Narrow" w:hAnsi="Arial Narrow" w:cs="Arial"/>
                <w:lang w:val="en-US"/>
              </w:rPr>
              <w:t>**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Соответствие разработок и внедряемых технологий принципам наилучших доступных технологий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5F6D2B" w:rsidRDefault="00B629E3" w:rsidP="003E560A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</w:rPr>
              <w:t xml:space="preserve">Руководствуясь утвержденными </w:t>
            </w:r>
            <w:r w:rsidRPr="0086626E">
              <w:rPr>
                <w:rFonts w:ascii="Arial Narrow" w:hAnsi="Arial Narrow"/>
                <w:i/>
              </w:rPr>
              <w:t>нормативны</w:t>
            </w:r>
            <w:r>
              <w:rPr>
                <w:rFonts w:ascii="Arial Narrow" w:hAnsi="Arial Narrow"/>
                <w:i/>
              </w:rPr>
              <w:t>ми</w:t>
            </w:r>
            <w:r w:rsidRPr="0086626E">
              <w:rPr>
                <w:rFonts w:ascii="Arial Narrow" w:hAnsi="Arial Narrow"/>
                <w:i/>
              </w:rPr>
              <w:t xml:space="preserve"> справочник</w:t>
            </w:r>
            <w:r>
              <w:rPr>
                <w:rFonts w:ascii="Arial Narrow" w:hAnsi="Arial Narrow"/>
                <w:i/>
              </w:rPr>
              <w:t>ами (при отсутствии утвержденных справочников – проектами, размещенными для публичного обсуждения)</w:t>
            </w:r>
            <w:r w:rsidRPr="0086626E">
              <w:rPr>
                <w:rFonts w:ascii="Arial Narrow" w:hAnsi="Arial Narrow"/>
                <w:i/>
              </w:rPr>
              <w:t xml:space="preserve"> или ины</w:t>
            </w:r>
            <w:r>
              <w:rPr>
                <w:rFonts w:ascii="Arial Narrow" w:hAnsi="Arial Narrow"/>
                <w:i/>
              </w:rPr>
              <w:t>ми</w:t>
            </w:r>
            <w:r w:rsidRPr="0086626E">
              <w:rPr>
                <w:rFonts w:ascii="Arial Narrow" w:hAnsi="Arial Narrow"/>
                <w:i/>
              </w:rPr>
              <w:t xml:space="preserve"> документ</w:t>
            </w:r>
            <w:r>
              <w:rPr>
                <w:rFonts w:ascii="Arial Narrow" w:hAnsi="Arial Narrow"/>
                <w:i/>
              </w:rPr>
              <w:t>ами</w:t>
            </w:r>
            <w:r w:rsidRPr="0086626E">
              <w:rPr>
                <w:rFonts w:ascii="Arial Narrow" w:hAnsi="Arial Narrow"/>
                <w:i/>
              </w:rPr>
              <w:t>, устанавливающи</w:t>
            </w:r>
            <w:r>
              <w:rPr>
                <w:rFonts w:ascii="Arial Narrow" w:hAnsi="Arial Narrow"/>
                <w:i/>
              </w:rPr>
              <w:t>ми</w:t>
            </w:r>
            <w:r w:rsidRPr="0086626E">
              <w:rPr>
                <w:rFonts w:ascii="Arial Narrow" w:hAnsi="Arial Narrow"/>
                <w:i/>
              </w:rPr>
              <w:t xml:space="preserve"> критерии отнесения к наилучшим доступным технологиям</w:t>
            </w:r>
            <w:r>
              <w:rPr>
                <w:rFonts w:ascii="Arial Narrow" w:hAnsi="Arial Narrow"/>
                <w:i/>
              </w:rPr>
              <w:t>, или перечнями</w:t>
            </w:r>
            <w:r w:rsidRPr="0086626E">
              <w:rPr>
                <w:rFonts w:ascii="Arial Narrow" w:hAnsi="Arial Narrow"/>
                <w:i/>
              </w:rPr>
              <w:t xml:space="preserve"> наилучших доступных технологий в промышленности и ее отраслях (в том числе на основании информации сайта РОССТАНДАРТа </w:t>
            </w:r>
            <w:r w:rsidRPr="0086626E">
              <w:rPr>
                <w:rFonts w:ascii="Arial Narrow" w:hAnsi="Arial Narrow"/>
                <w:i/>
                <w:lang w:val="en-US"/>
              </w:rPr>
              <w:t>gost</w:t>
            </w:r>
            <w:r w:rsidRPr="0086626E">
              <w:rPr>
                <w:rFonts w:ascii="Arial Narrow" w:hAnsi="Arial Narrow"/>
                <w:i/>
              </w:rPr>
              <w:t>.</w:t>
            </w:r>
            <w:r w:rsidRPr="0086626E">
              <w:rPr>
                <w:rFonts w:ascii="Arial Narrow" w:hAnsi="Arial Narrow"/>
                <w:i/>
                <w:lang w:val="en-US"/>
              </w:rPr>
              <w:t>ru</w:t>
            </w:r>
            <w:r w:rsidRPr="0086626E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, оценить соответствие продукта проекта и/или применяемых для его производства технологий указанным справочникам</w:t>
            </w:r>
            <w:r w:rsidRPr="0086626E">
              <w:rPr>
                <w:rFonts w:ascii="Arial Narrow" w:hAnsi="Arial Narrow"/>
                <w:i/>
              </w:rPr>
              <w:t>.</w:t>
            </w:r>
            <w:r>
              <w:rPr>
                <w:rFonts w:ascii="Arial Narrow" w:hAnsi="Arial Narrow"/>
                <w:i/>
              </w:rPr>
              <w:t xml:space="preserve"> При оценке данного критерия следует также учитывать положения </w:t>
            </w:r>
            <w:r w:rsidRPr="005F6D2B">
              <w:rPr>
                <w:rFonts w:ascii="Arial Narrow" w:hAnsi="Arial Narrow"/>
                <w:i/>
                <w:iCs/>
              </w:rPr>
              <w:t>Распоряжени</w:t>
            </w:r>
            <w:r>
              <w:rPr>
                <w:rFonts w:ascii="Arial Narrow" w:hAnsi="Arial Narrow"/>
                <w:i/>
                <w:iCs/>
              </w:rPr>
              <w:t>я</w:t>
            </w:r>
            <w:r w:rsidRPr="005F6D2B">
              <w:rPr>
                <w:rFonts w:ascii="Arial Narrow" w:hAnsi="Arial Narrow"/>
                <w:i/>
                <w:iCs/>
              </w:rPr>
              <w:t xml:space="preserve"> Правительства </w:t>
            </w:r>
            <w:r w:rsidR="001D16FE" w:rsidRPr="0086626E">
              <w:rPr>
                <w:rFonts w:ascii="Arial Narrow" w:hAnsi="Arial Narrow"/>
                <w:i/>
              </w:rPr>
              <w:t>Российской Федерации</w:t>
            </w:r>
            <w:r w:rsidRPr="005F6D2B">
              <w:rPr>
                <w:rFonts w:ascii="Arial Narrow" w:hAnsi="Arial Narrow"/>
                <w:i/>
                <w:iCs/>
              </w:rPr>
              <w:t xml:space="preserve"> от 20.06.2017 N 1299-р</w:t>
            </w:r>
          </w:p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iCs/>
              </w:rPr>
              <w:t>«</w:t>
            </w:r>
            <w:r w:rsidRPr="005F6D2B">
              <w:rPr>
                <w:rFonts w:ascii="Arial Narrow" w:hAnsi="Arial Narrow"/>
                <w:i/>
                <w:iCs/>
              </w:rPr>
              <w:t xml:space="preserve">Об утверждении перечня основного технологического оборудования, эксплуатируемого в случае применения наилучших доступных технологий, в целях применения подпункта 5 пункта 1 статьи 259.3 Налогового кодекса </w:t>
            </w:r>
            <w:r w:rsidR="001D16FE" w:rsidRPr="0086626E">
              <w:rPr>
                <w:rFonts w:ascii="Arial Narrow" w:hAnsi="Arial Narrow"/>
                <w:i/>
              </w:rPr>
              <w:t>Российской Федерации</w:t>
            </w:r>
            <w:r>
              <w:rPr>
                <w:rFonts w:ascii="Arial Narrow" w:hAnsi="Arial Narrow"/>
                <w:i/>
                <w:iCs/>
              </w:rPr>
              <w:t>», в целях определения соответствия проекта принципам наилучших доступных технологий, исходя из характеристик используемого в проекте оборудования.</w:t>
            </w:r>
          </w:p>
        </w:tc>
      </w:tr>
      <w:tr w:rsidR="00B629E3" w:rsidRPr="0086626E" w:rsidTr="003E560A">
        <w:trPr>
          <w:trHeight w:val="556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lastRenderedPageBreak/>
              <w:t>2.6.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rPr>
                <w:sz w:val="20"/>
                <w:szCs w:val="20"/>
              </w:rPr>
            </w:pPr>
            <w:r w:rsidRPr="0086626E">
              <w:rPr>
                <w:rFonts w:ascii="Arial Narrow" w:hAnsi="Arial Narrow" w:cs="Arial"/>
              </w:rPr>
              <w:t>Научно-техническая обоснованность</w:t>
            </w:r>
            <w:r w:rsidRPr="0086626E">
              <w:rPr>
                <w:rFonts w:ascii="Arial Narrow" w:hAnsi="Arial Narrow" w:cs="Arial"/>
                <w:lang w:val="en-US"/>
              </w:rPr>
              <w:t xml:space="preserve"> </w:t>
            </w:r>
            <w:r w:rsidRPr="0086626E">
              <w:rPr>
                <w:rFonts w:ascii="Arial Narrow" w:hAnsi="Arial Narrow" w:cs="Arial"/>
              </w:rPr>
              <w:t>проекта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sz w:val="20"/>
                <w:szCs w:val="20"/>
              </w:rPr>
            </w:pPr>
            <w:r w:rsidRPr="0086626E">
              <w:rPr>
                <w:rFonts w:ascii="Arial Narrow" w:hAnsi="Arial Narrow"/>
                <w:i/>
              </w:rPr>
              <w:t>Оценить степень научно-технической обоснованности основных технических и технологических решений проекта.</w:t>
            </w:r>
          </w:p>
        </w:tc>
      </w:tr>
      <w:tr w:rsidR="00B629E3" w:rsidRPr="0086626E" w:rsidTr="003E560A">
        <w:trPr>
          <w:trHeight w:val="556"/>
        </w:trPr>
        <w:tc>
          <w:tcPr>
            <w:tcW w:w="1101" w:type="dxa"/>
            <w:gridSpan w:val="2"/>
            <w:shd w:val="clear" w:color="auto" w:fill="auto"/>
            <w:noWrap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2.7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629E3" w:rsidRPr="0086626E" w:rsidRDefault="00B629E3" w:rsidP="003E560A">
            <w:pPr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Наличие научно-технического задела и его существенность для реализации проекта</w:t>
            </w:r>
          </w:p>
        </w:tc>
        <w:tc>
          <w:tcPr>
            <w:tcW w:w="4749" w:type="dxa"/>
            <w:shd w:val="clear" w:color="auto" w:fill="auto"/>
          </w:tcPr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научно-технический задел, имеющийся у Заявителя, или обосновать его отсутствие.</w:t>
            </w:r>
          </w:p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</w:p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</w:p>
          <w:p w:rsidR="00B629E3" w:rsidRDefault="00B629E3" w:rsidP="003E560A">
            <w:pPr>
              <w:jc w:val="both"/>
              <w:rPr>
                <w:rFonts w:ascii="Arial Narrow" w:hAnsi="Arial Narrow"/>
                <w:i/>
              </w:rPr>
            </w:pPr>
          </w:p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B629E3" w:rsidRPr="0086626E" w:rsidTr="003E560A">
        <w:trPr>
          <w:trHeight w:val="564"/>
        </w:trPr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  <w:hideMark/>
          </w:tcPr>
          <w:p w:rsidR="00B629E3" w:rsidRPr="0086626E" w:rsidRDefault="00B629E3" w:rsidP="003E560A">
            <w:pPr>
              <w:jc w:val="center"/>
              <w:rPr>
                <w:rFonts w:ascii="Arial Narrow" w:hAnsi="Arial Narrow"/>
                <w:b/>
                <w:i/>
              </w:rPr>
            </w:pPr>
            <w:r w:rsidRPr="0086626E">
              <w:rPr>
                <w:rFonts w:ascii="Arial Narrow" w:hAnsi="Arial Narrow" w:cs="Arial"/>
                <w:b/>
              </w:rPr>
              <w:t>Техническая реализуемость проекта</w:t>
            </w:r>
          </w:p>
        </w:tc>
      </w:tr>
      <w:tr w:rsidR="00B629E3" w:rsidRPr="0086626E" w:rsidTr="003E560A">
        <w:trPr>
          <w:trHeight w:val="1120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3.1.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Обоснованность технических решений, принятых для разработки проектной документации (если эти работы входят в состав проекта)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Аргументированная оценка обоснованности технических решений, принятых для разработки проектной документации</w:t>
            </w:r>
            <w:r>
              <w:rPr>
                <w:rFonts w:ascii="Arial Narrow" w:hAnsi="Arial Narrow"/>
                <w:i/>
              </w:rPr>
              <w:t>.</w:t>
            </w:r>
          </w:p>
        </w:tc>
      </w:tr>
      <w:tr w:rsidR="00B629E3" w:rsidRPr="0086626E" w:rsidTr="003E560A">
        <w:trPr>
          <w:trHeight w:val="839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3.2.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 xml:space="preserve">Оценка производственной обоснованности проекта 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необходимость для компании-заявителя внедрения/разработки указанных технологий в целях организации производства продукта проекта.</w:t>
            </w:r>
          </w:p>
        </w:tc>
      </w:tr>
      <w:tr w:rsidR="00B629E3" w:rsidRPr="0086626E" w:rsidTr="003E560A">
        <w:trPr>
          <w:trHeight w:val="416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3.3.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 xml:space="preserve">Оценка перечня закупаемого оборудования 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перечень закупаемого оборудования с точки зрения соответствия целям тех этапов проекта, на которые запрашивается финансовая поддержка Фонда (опытно-технологические, опытно-конструкторские работы, разработка проектной документации, создание производства на основе разработок и др).</w:t>
            </w:r>
          </w:p>
        </w:tc>
      </w:tr>
      <w:tr w:rsidR="00B629E3" w:rsidRPr="0086626E" w:rsidTr="003E560A">
        <w:trPr>
          <w:trHeight w:val="1270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</w:t>
            </w:r>
            <w:r w:rsidRPr="0086626E">
              <w:rPr>
                <w:rFonts w:ascii="Arial Narrow" w:hAnsi="Arial Narrow" w:cs="Arial"/>
                <w:lang w:val="en-US"/>
              </w:rPr>
              <w:t>4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 xml:space="preserve">Доступность и возможность использования сырья и материалов, необходимых для разработки и выпуска продукта 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</w:t>
            </w:r>
            <w:r w:rsidR="001D16FE">
              <w:rPr>
                <w:rFonts w:ascii="Arial Narrow" w:hAnsi="Arial Narrow"/>
                <w:i/>
              </w:rPr>
              <w:t>ь обоснованность имеющегося</w:t>
            </w:r>
            <w:r>
              <w:rPr>
                <w:rFonts w:ascii="Arial Narrow" w:hAnsi="Arial Narrow"/>
                <w:i/>
              </w:rPr>
              <w:t xml:space="preserve"> у З</w:t>
            </w:r>
            <w:r w:rsidRPr="0086626E">
              <w:rPr>
                <w:rFonts w:ascii="Arial Narrow" w:hAnsi="Arial Narrow"/>
                <w:i/>
              </w:rPr>
              <w:t>аявителя доступа и возможности использования сырья и материалов, необходимых для разработки технологий и выпуска продуктов; в случае ограничения/отсутствия доступа оценить возможность снятия данных ограничений в краткосрочной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6626E">
              <w:rPr>
                <w:rFonts w:ascii="Arial Narrow" w:hAnsi="Arial Narrow"/>
                <w:i/>
              </w:rPr>
              <w:t xml:space="preserve">(до </w:t>
            </w:r>
            <w:r>
              <w:rPr>
                <w:rFonts w:ascii="Arial Narrow" w:hAnsi="Arial Narrow"/>
                <w:i/>
              </w:rPr>
              <w:t>двух лет) перспективе.</w:t>
            </w:r>
          </w:p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зависимость от импортного сырья.</w:t>
            </w:r>
          </w:p>
        </w:tc>
      </w:tr>
      <w:tr w:rsidR="00B629E3" w:rsidRPr="0086626E" w:rsidTr="003E560A">
        <w:trPr>
          <w:trHeight w:val="1042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lastRenderedPageBreak/>
              <w:t>3.</w:t>
            </w:r>
            <w:r w:rsidRPr="0086626E">
              <w:rPr>
                <w:rFonts w:ascii="Arial Narrow" w:hAnsi="Arial Narrow" w:cs="Arial"/>
                <w:lang w:val="en-US"/>
              </w:rPr>
              <w:t>5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Соответствие существующим экологическим требованиям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Указать соответствие ожидаемых результатов проекта (промышленной технологии, создаваемого производства) действующим экологическим нормам, каким именно и по каким показателям.</w:t>
            </w:r>
          </w:p>
        </w:tc>
      </w:tr>
      <w:tr w:rsidR="00B629E3" w:rsidRPr="0086626E" w:rsidTr="003E560A">
        <w:trPr>
          <w:trHeight w:val="1895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</w:t>
            </w:r>
            <w:r w:rsidRPr="0086626E">
              <w:rPr>
                <w:rFonts w:ascii="Arial Narrow" w:hAnsi="Arial Narrow" w:cs="Arial"/>
                <w:lang w:val="en-US"/>
              </w:rPr>
              <w:t>6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Обоснованность бюджета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степень обоснованности бюджета этапов проекта, на которые запрашивается финансовая поддержка Фонда (опытно-технологические, опытно-конструкторские работы, разработка проектной документации, создание производства на основе разработок и др).  Оценить обоснованность бюджета бизнес-проекта в целом.</w:t>
            </w:r>
          </w:p>
        </w:tc>
      </w:tr>
      <w:tr w:rsidR="00B629E3" w:rsidRPr="0086626E" w:rsidTr="003E560A">
        <w:trPr>
          <w:trHeight w:val="1951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</w:t>
            </w:r>
            <w:r w:rsidRPr="0086626E">
              <w:rPr>
                <w:rFonts w:ascii="Arial Narrow" w:hAnsi="Arial Narrow" w:cs="Arial"/>
                <w:lang w:val="en-US"/>
              </w:rPr>
              <w:t>7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Обоснованность сроков выполнения планируемых работ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 xml:space="preserve">Оценить обоснованность сроков реализации проекта, в том числе сроков выполнения тех этапов проекта, на которые запрашивается финансовая поддержка Фонда (опытно-технологические, опытно-конструкторские работы, разработка проектной документации, создание производства на основе разработок и др). </w:t>
            </w:r>
          </w:p>
        </w:tc>
      </w:tr>
      <w:tr w:rsidR="00B629E3" w:rsidRPr="0086626E" w:rsidTr="003E560A">
        <w:trPr>
          <w:trHeight w:val="844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</w:t>
            </w:r>
            <w:r w:rsidRPr="0086626E">
              <w:rPr>
                <w:rFonts w:ascii="Arial Narrow" w:hAnsi="Arial Narrow" w:cs="Arial"/>
                <w:lang w:val="en-US"/>
              </w:rPr>
              <w:t>8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 xml:space="preserve">Оценка соответствия этапов календарного плана содержанию  и целям проекта 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календарный план с точки зрения обоснованности этапов и  сроков проведения работ, а также их соответствия  целям проекта.</w:t>
            </w:r>
          </w:p>
        </w:tc>
      </w:tr>
      <w:tr w:rsidR="00B629E3" w:rsidRPr="0086626E" w:rsidTr="003E560A">
        <w:trPr>
          <w:trHeight w:val="703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</w:t>
            </w:r>
            <w:r>
              <w:rPr>
                <w:rFonts w:ascii="Arial Narrow" w:hAnsi="Arial Narrow" w:cs="Arial"/>
              </w:rPr>
              <w:t>9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Охраноспособность, предполагаемое число патентов на результаты интеллектуальной деятельности, полученные в рамках проекта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охраноспособность имеющегося научно-технического задела. Оценить возможность патентования ожидаемых научно-технических результатов.</w:t>
            </w:r>
          </w:p>
        </w:tc>
      </w:tr>
      <w:tr w:rsidR="00B629E3" w:rsidRPr="0086626E" w:rsidTr="003E560A">
        <w:trPr>
          <w:trHeight w:val="982"/>
        </w:trPr>
        <w:tc>
          <w:tcPr>
            <w:tcW w:w="1101" w:type="dxa"/>
            <w:gridSpan w:val="2"/>
            <w:shd w:val="clear" w:color="auto" w:fill="auto"/>
            <w:noWrap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3.10.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FA1373">
              <w:rPr>
                <w:rFonts w:ascii="Arial Narrow" w:hAnsi="Arial Narrow" w:cs="Arial"/>
              </w:rPr>
              <w:t>Профессиональная репутация и уровень компетентности проектной команды</w:t>
            </w:r>
          </w:p>
        </w:tc>
        <w:tc>
          <w:tcPr>
            <w:tcW w:w="4749" w:type="dxa"/>
            <w:shd w:val="clear" w:color="auto" w:fill="auto"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FA1373">
              <w:rPr>
                <w:rFonts w:ascii="Arial Narrow" w:hAnsi="Arial Narrow" w:cs="Arial"/>
                <w:i/>
              </w:rPr>
              <w:t>Оценить профессиональную репутацию и компетентность проектной команды, привести необходимое обоснование (участие в разработке и/или производстве  высокотехнологичной продукции, патенты, участие в инновационных промышленных проектах и т.д.).</w:t>
            </w:r>
          </w:p>
        </w:tc>
      </w:tr>
      <w:tr w:rsidR="00B629E3" w:rsidRPr="0086626E" w:rsidTr="003E560A">
        <w:trPr>
          <w:trHeight w:val="982"/>
        </w:trPr>
        <w:tc>
          <w:tcPr>
            <w:tcW w:w="1101" w:type="dxa"/>
            <w:gridSpan w:val="2"/>
            <w:shd w:val="clear" w:color="auto" w:fill="auto"/>
            <w:noWrap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3.11.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FA1373">
              <w:rPr>
                <w:rFonts w:ascii="Arial Narrow" w:hAnsi="Arial Narrow" w:cs="Arial"/>
              </w:rPr>
              <w:t xml:space="preserve">Наличие у проектной команды опыта выполнения аналогичных работ </w:t>
            </w:r>
          </w:p>
        </w:tc>
        <w:tc>
          <w:tcPr>
            <w:tcW w:w="4749" w:type="dxa"/>
            <w:shd w:val="clear" w:color="auto" w:fill="auto"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FA1373">
              <w:rPr>
                <w:rFonts w:ascii="Arial Narrow" w:hAnsi="Arial Narrow" w:cs="Arial"/>
                <w:i/>
              </w:rPr>
              <w:t>Привес</w:t>
            </w:r>
            <w:r>
              <w:rPr>
                <w:rFonts w:ascii="Arial Narrow" w:hAnsi="Arial Narrow" w:cs="Arial"/>
                <w:i/>
              </w:rPr>
              <w:t>ти на основании представленных З</w:t>
            </w:r>
            <w:r w:rsidRPr="00FA1373">
              <w:rPr>
                <w:rFonts w:ascii="Arial Narrow" w:hAnsi="Arial Narrow" w:cs="Arial"/>
                <w:i/>
              </w:rPr>
              <w:t>аявителем материалов подтвер</w:t>
            </w:r>
            <w:r w:rsidR="001D16FE">
              <w:rPr>
                <w:rFonts w:ascii="Arial Narrow" w:hAnsi="Arial Narrow" w:cs="Arial"/>
                <w:i/>
              </w:rPr>
              <w:t>ждения участия членов проектной</w:t>
            </w:r>
            <w:r w:rsidRPr="00FA1373">
              <w:rPr>
                <w:rFonts w:ascii="Arial Narrow" w:hAnsi="Arial Narrow" w:cs="Arial"/>
                <w:i/>
              </w:rPr>
              <w:t xml:space="preserve"> команды в проектах, реализованных в предметной </w:t>
            </w:r>
            <w:r w:rsidRPr="00FA1373">
              <w:rPr>
                <w:rFonts w:ascii="Arial Narrow" w:hAnsi="Arial Narrow" w:cs="Arial"/>
                <w:i/>
              </w:rPr>
              <w:lastRenderedPageBreak/>
              <w:t>области проекта, участия в проектах в рамках государственной программы «Развитие промышленности и повышение ее конкурентоспособности» и/или в госпрограмме «Развитие науки и технологий». Оценить влияние опыта, имеющег</w:t>
            </w:r>
            <w:r>
              <w:rPr>
                <w:rFonts w:ascii="Arial Narrow" w:hAnsi="Arial Narrow" w:cs="Arial"/>
                <w:i/>
              </w:rPr>
              <w:t>ося у членов проектной команды З</w:t>
            </w:r>
            <w:r w:rsidRPr="00FA1373">
              <w:rPr>
                <w:rFonts w:ascii="Arial Narrow" w:hAnsi="Arial Narrow" w:cs="Arial"/>
                <w:i/>
              </w:rPr>
              <w:t>аявителя, на успешность выполнения проекта.</w:t>
            </w:r>
          </w:p>
        </w:tc>
      </w:tr>
      <w:tr w:rsidR="00B629E3" w:rsidRPr="0086626E" w:rsidTr="003E560A">
        <w:trPr>
          <w:trHeight w:val="982"/>
        </w:trPr>
        <w:tc>
          <w:tcPr>
            <w:tcW w:w="1101" w:type="dxa"/>
            <w:gridSpan w:val="2"/>
            <w:shd w:val="clear" w:color="auto" w:fill="auto"/>
            <w:noWrap/>
          </w:tcPr>
          <w:p w:rsidR="00B629E3" w:rsidRDefault="00B629E3" w:rsidP="003E56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3.12.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629E3" w:rsidRPr="00FA1373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FA1373">
              <w:rPr>
                <w:rFonts w:ascii="Arial Narrow" w:hAnsi="Arial Narrow" w:cs="Arial"/>
              </w:rPr>
              <w:t>Обоснованность распределения работ между соисполнителями (содержание, стоимость, уровень соисполнителей)</w:t>
            </w:r>
          </w:p>
        </w:tc>
        <w:tc>
          <w:tcPr>
            <w:tcW w:w="4749" w:type="dxa"/>
            <w:shd w:val="clear" w:color="auto" w:fill="auto"/>
          </w:tcPr>
          <w:p w:rsidR="00B629E3" w:rsidRDefault="00B629E3" w:rsidP="003E560A">
            <w:pPr>
              <w:jc w:val="both"/>
              <w:rPr>
                <w:rFonts w:ascii="Arial Narrow" w:hAnsi="Arial Narrow" w:cs="Arial"/>
                <w:i/>
              </w:rPr>
            </w:pPr>
            <w:r w:rsidRPr="00FA1373">
              <w:rPr>
                <w:rFonts w:ascii="Arial Narrow" w:hAnsi="Arial Narrow" w:cs="Arial"/>
                <w:i/>
              </w:rPr>
              <w:t>Оценить обоснованность выбора соисполнителей и распределения работ между ними по тематикам, стоимости и срокам.</w:t>
            </w:r>
          </w:p>
          <w:p w:rsidR="00B629E3" w:rsidRPr="00FA1373" w:rsidRDefault="00B629E3" w:rsidP="003E560A">
            <w:pPr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Под соисполнителем понимается </w:t>
            </w:r>
            <w:r w:rsidRPr="008E01BF">
              <w:rPr>
                <w:rFonts w:ascii="Arial Narrow" w:hAnsi="Arial Narrow" w:cs="Arial"/>
                <w:i/>
              </w:rPr>
              <w:t xml:space="preserve">поставщик промышленного оборудования </w:t>
            </w:r>
            <w:r>
              <w:rPr>
                <w:rFonts w:ascii="Arial Narrow" w:hAnsi="Arial Narrow" w:cs="Arial"/>
                <w:i/>
              </w:rPr>
              <w:t>и/или</w:t>
            </w:r>
            <w:r w:rsidRPr="008E01BF">
              <w:rPr>
                <w:rFonts w:ascii="Arial Narrow" w:hAnsi="Arial Narrow" w:cs="Arial"/>
                <w:i/>
              </w:rPr>
              <w:t xml:space="preserve"> подрядчик на выполнение работ (услуг)</w:t>
            </w:r>
            <w:r>
              <w:rPr>
                <w:rFonts w:ascii="Arial Narrow" w:hAnsi="Arial Narrow" w:cs="Arial"/>
                <w:i/>
              </w:rPr>
              <w:t>,</w:t>
            </w:r>
            <w:r w:rsidRPr="008E01BF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 xml:space="preserve">привлекаемый </w:t>
            </w:r>
            <w:r w:rsidRPr="008E01BF">
              <w:rPr>
                <w:rFonts w:ascii="Arial Narrow" w:hAnsi="Arial Narrow" w:cs="Arial"/>
                <w:i/>
              </w:rPr>
              <w:t>в ходе реализации проекта</w:t>
            </w:r>
            <w:r>
              <w:rPr>
                <w:rFonts w:ascii="Arial Narrow" w:hAnsi="Arial Narrow" w:cs="Arial"/>
                <w:i/>
              </w:rPr>
              <w:t>.</w:t>
            </w:r>
          </w:p>
        </w:tc>
      </w:tr>
      <w:tr w:rsidR="00B629E3" w:rsidRPr="0086626E" w:rsidTr="003E560A">
        <w:trPr>
          <w:trHeight w:val="1152"/>
        </w:trPr>
        <w:tc>
          <w:tcPr>
            <w:tcW w:w="1101" w:type="dxa"/>
            <w:gridSpan w:val="2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3.1</w:t>
            </w:r>
            <w:r>
              <w:rPr>
                <w:rFonts w:ascii="Arial Narrow" w:hAnsi="Arial Narrow" w:cs="Arial"/>
              </w:rPr>
              <w:t>3</w:t>
            </w:r>
            <w:r w:rsidRPr="0086626E">
              <w:rPr>
                <w:rFonts w:ascii="Arial Narrow" w:hAnsi="Arial Narrow" w:cs="Arial"/>
              </w:rPr>
              <w:t>.</w:t>
            </w:r>
          </w:p>
        </w:tc>
        <w:tc>
          <w:tcPr>
            <w:tcW w:w="3614" w:type="dxa"/>
            <w:gridSpan w:val="2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 w:cs="Arial"/>
              </w:rPr>
            </w:pPr>
            <w:r w:rsidRPr="0086626E">
              <w:rPr>
                <w:rFonts w:ascii="Arial Narrow" w:hAnsi="Arial Narrow" w:cs="Arial"/>
              </w:rPr>
              <w:t>Патентная чистота, необходимость приобретения/обхода ключевых патентов конкурентов</w:t>
            </w:r>
          </w:p>
        </w:tc>
        <w:tc>
          <w:tcPr>
            <w:tcW w:w="4749" w:type="dxa"/>
            <w:shd w:val="clear" w:color="auto" w:fill="auto"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По возможности</w:t>
            </w:r>
            <w:r>
              <w:rPr>
                <w:rFonts w:ascii="Arial Narrow" w:hAnsi="Arial Narrow"/>
                <w:i/>
              </w:rPr>
              <w:t>,</w:t>
            </w:r>
            <w:r w:rsidRPr="0086626E">
              <w:rPr>
                <w:rFonts w:ascii="Arial Narrow" w:hAnsi="Arial Narrow"/>
                <w:i/>
              </w:rPr>
              <w:t xml:space="preserve"> оценить патентную чистоту проекта и необходимость приобретения/обхода ключевых патентов существующих и потенциальных конкурентов, если таковые имеются.</w:t>
            </w:r>
          </w:p>
        </w:tc>
      </w:tr>
      <w:tr w:rsidR="00B629E3" w:rsidRPr="0086626E" w:rsidTr="003E560A">
        <w:trPr>
          <w:trHeight w:val="546"/>
        </w:trPr>
        <w:tc>
          <w:tcPr>
            <w:tcW w:w="1101" w:type="dxa"/>
            <w:gridSpan w:val="2"/>
            <w:shd w:val="clear" w:color="auto" w:fill="auto"/>
            <w:noWrap/>
            <w:vAlign w:val="center"/>
          </w:tcPr>
          <w:p w:rsidR="00B629E3" w:rsidRPr="0086626E" w:rsidRDefault="00B629E3" w:rsidP="003E560A">
            <w:pPr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B629E3" w:rsidRPr="0086626E" w:rsidRDefault="00B629E3" w:rsidP="003E560A">
            <w:pPr>
              <w:jc w:val="center"/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</w:rPr>
              <w:t>Оценка представленных материалов</w:t>
            </w:r>
          </w:p>
        </w:tc>
      </w:tr>
      <w:tr w:rsidR="00B629E3" w:rsidRPr="0086626E" w:rsidTr="003E560A">
        <w:trPr>
          <w:trHeight w:val="566"/>
        </w:trPr>
        <w:tc>
          <w:tcPr>
            <w:tcW w:w="9464" w:type="dxa"/>
            <w:gridSpan w:val="5"/>
            <w:shd w:val="clear" w:color="auto" w:fill="auto"/>
            <w:noWrap/>
            <w:hideMark/>
          </w:tcPr>
          <w:p w:rsidR="00B629E3" w:rsidRPr="0086626E" w:rsidRDefault="00B629E3" w:rsidP="003E560A">
            <w:pPr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Оценить качество представленных для экспертизы материалов  (полнота, отсутствие/наличие  противоречий, качество подготовки, степень обоснованности).</w:t>
            </w:r>
          </w:p>
        </w:tc>
      </w:tr>
      <w:tr w:rsidR="00B629E3" w:rsidRPr="0086626E" w:rsidTr="003E560A">
        <w:trPr>
          <w:trHeight w:val="537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629E3" w:rsidRPr="0086626E" w:rsidRDefault="00B629E3" w:rsidP="003E560A">
            <w:pPr>
              <w:rPr>
                <w:rFonts w:ascii="Arial Narrow" w:hAnsi="Arial Narrow" w:cs="Arial"/>
                <w:b/>
              </w:rPr>
            </w:pPr>
            <w:r w:rsidRPr="0086626E">
              <w:rPr>
                <w:rFonts w:ascii="Arial Narrow" w:hAnsi="Arial Narrow" w:cs="Arial"/>
                <w:b/>
                <w:lang w:val="en-US"/>
              </w:rPr>
              <w:t>5</w:t>
            </w:r>
            <w:r w:rsidRPr="0086626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B629E3" w:rsidRPr="0086626E" w:rsidRDefault="00B629E3" w:rsidP="003E560A">
            <w:pPr>
              <w:jc w:val="center"/>
              <w:rPr>
                <w:rFonts w:ascii="Arial Narrow" w:hAnsi="Arial Narrow"/>
                <w:b/>
                <w:i/>
              </w:rPr>
            </w:pPr>
            <w:r w:rsidRPr="0086626E">
              <w:rPr>
                <w:rFonts w:ascii="Arial Narrow" w:hAnsi="Arial Narrow" w:cs="Arial"/>
                <w:b/>
              </w:rPr>
              <w:t>Вывод по результатам научно-технической экспертизы проекта</w:t>
            </w:r>
          </w:p>
        </w:tc>
      </w:tr>
      <w:tr w:rsidR="00B629E3" w:rsidRPr="0086626E" w:rsidTr="001D16FE">
        <w:trPr>
          <w:trHeight w:val="3522"/>
        </w:trPr>
        <w:tc>
          <w:tcPr>
            <w:tcW w:w="9464" w:type="dxa"/>
            <w:gridSpan w:val="5"/>
            <w:shd w:val="clear" w:color="auto" w:fill="auto"/>
            <w:noWrap/>
            <w:hideMark/>
          </w:tcPr>
          <w:p w:rsidR="00B629E3" w:rsidRDefault="00B629E3" w:rsidP="001D16FE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>Указать, является ли проект, по мнению Исполнителя, реализуемым (нереализуемым) в порядке, определенном представленными материалами. Являются ли достижимыми поставленные в проекте задачи.</w:t>
            </w:r>
            <w:r>
              <w:rPr>
                <w:rFonts w:ascii="Arial Narrow" w:hAnsi="Arial Narrow"/>
                <w:i/>
              </w:rPr>
              <w:t xml:space="preserve"> Сформулировать выводы о соответствии рассмотренного проекта Стандартам Фонда по вопросам, поставленным перед научно-технической экспертизой.</w:t>
            </w:r>
          </w:p>
          <w:p w:rsidR="00B629E3" w:rsidRPr="00351AD9" w:rsidRDefault="00B629E3" w:rsidP="001D16FE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86626E">
              <w:rPr>
                <w:rFonts w:ascii="Arial Narrow" w:hAnsi="Arial Narrow"/>
                <w:i/>
              </w:rPr>
              <w:t xml:space="preserve">В случае, если Исполнитель затрудняется в выводах в связи с недостаточностью материалов проекта </w:t>
            </w:r>
            <w:r w:rsidRPr="00351AD9">
              <w:rPr>
                <w:rFonts w:ascii="Arial Narrow" w:hAnsi="Arial Narrow"/>
                <w:i/>
              </w:rPr>
              <w:t>– указать, какие именно разделы проекта не позволяют сделать вывод.</w:t>
            </w:r>
            <w:r w:rsidRPr="00351AD9">
              <w:rPr>
                <w:rFonts w:ascii="Arial Narrow" w:hAnsi="Arial Narrow"/>
                <w:i/>
              </w:rPr>
              <w:br/>
              <w:t>Исполнитель не дает рекомендаций к финансированию проекта или к отказу в таком финансировании.</w:t>
            </w:r>
          </w:p>
          <w:p w:rsidR="00B629E3" w:rsidRPr="0086626E" w:rsidRDefault="00B629E3" w:rsidP="001D16FE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351AD9">
              <w:rPr>
                <w:rFonts w:ascii="Arial Narrow" w:hAnsi="Arial Narrow"/>
                <w:i/>
              </w:rPr>
              <w:t>Указать, являются ли достижимыми поставленные в проекте задачи по сбыту продукции</w:t>
            </w:r>
            <w:r>
              <w:rPr>
                <w:rFonts w:ascii="Arial Narrow" w:hAnsi="Arial Narrow"/>
                <w:i/>
              </w:rPr>
              <w:t xml:space="preserve"> на экспорт</w:t>
            </w:r>
            <w:r w:rsidRPr="00351AD9">
              <w:rPr>
                <w:rFonts w:ascii="Arial Narrow" w:hAnsi="Arial Narrow"/>
                <w:i/>
              </w:rPr>
              <w:t>.</w:t>
            </w:r>
          </w:p>
        </w:tc>
      </w:tr>
    </w:tbl>
    <w:p w:rsidR="00B629E3" w:rsidRPr="0086626E" w:rsidRDefault="00B629E3" w:rsidP="00B629E3">
      <w:pPr>
        <w:contextualSpacing/>
        <w:jc w:val="both"/>
        <w:rPr>
          <w:rFonts w:eastAsia="Calibri" w:cs="Arial"/>
          <w:b/>
          <w:lang w:bidi="en-US"/>
        </w:rPr>
      </w:pPr>
    </w:p>
    <w:p w:rsidR="00B629E3" w:rsidRPr="001D16FE" w:rsidRDefault="00B629E3" w:rsidP="001D16FE">
      <w:pPr>
        <w:spacing w:after="0" w:line="240" w:lineRule="auto"/>
        <w:jc w:val="both"/>
        <w:rPr>
          <w:rFonts w:cs="Arial"/>
          <w:sz w:val="20"/>
        </w:rPr>
      </w:pPr>
      <w:r w:rsidRPr="001D16FE">
        <w:rPr>
          <w:rFonts w:cs="Arial"/>
          <w:sz w:val="20"/>
        </w:rPr>
        <w:t>* - ключевой критерий для программы "Конверсия"</w:t>
      </w:r>
    </w:p>
    <w:p w:rsidR="00B629E3" w:rsidRPr="001D16FE" w:rsidRDefault="00B629E3" w:rsidP="001D16FE">
      <w:pPr>
        <w:spacing w:after="0" w:line="240" w:lineRule="auto"/>
        <w:contextualSpacing/>
        <w:jc w:val="both"/>
        <w:rPr>
          <w:rFonts w:cs="Arial"/>
          <w:sz w:val="20"/>
        </w:rPr>
      </w:pPr>
      <w:r w:rsidRPr="001D16FE">
        <w:rPr>
          <w:rFonts w:cs="Arial"/>
          <w:sz w:val="20"/>
        </w:rPr>
        <w:t xml:space="preserve">**- ключевой критерий для программы "Комплектующие изделия" </w:t>
      </w:r>
    </w:p>
    <w:p w:rsidR="00B629E3" w:rsidRPr="001D16FE" w:rsidRDefault="00B629E3" w:rsidP="001D16FE">
      <w:pPr>
        <w:spacing w:after="0" w:line="240" w:lineRule="auto"/>
        <w:contextualSpacing/>
        <w:jc w:val="both"/>
        <w:rPr>
          <w:rFonts w:cs="Arial"/>
          <w:sz w:val="20"/>
        </w:rPr>
      </w:pPr>
      <w:r w:rsidRPr="001D16FE">
        <w:rPr>
          <w:rFonts w:cs="Arial"/>
          <w:sz w:val="20"/>
        </w:rPr>
        <w:t>*** - применяется при проведении Расширенной экспертизы, включающей анализ рыночной перспективности и экспортного потенциала проекта</w:t>
      </w:r>
    </w:p>
    <w:p w:rsidR="00B629E3" w:rsidRDefault="00B629E3" w:rsidP="0057199D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3E6686" w:rsidRPr="00A319DC" w:rsidRDefault="003E6686" w:rsidP="003E6686">
      <w:pPr>
        <w:ind w:left="-142" w:right="141" w:firstLine="862"/>
        <w:jc w:val="both"/>
        <w:rPr>
          <w:rFonts w:cs="Arial"/>
          <w:szCs w:val="24"/>
        </w:rPr>
      </w:pPr>
    </w:p>
    <w:p w:rsidR="003E6686" w:rsidRPr="009C3F6C" w:rsidRDefault="003E6686" w:rsidP="003A5562">
      <w:pPr>
        <w:spacing w:after="0" w:line="240" w:lineRule="auto"/>
        <w:rPr>
          <w:b/>
          <w:sz w:val="22"/>
        </w:rPr>
      </w:pPr>
    </w:p>
    <w:p w:rsidR="00431FC9" w:rsidRPr="009C3F6C" w:rsidRDefault="00431FC9" w:rsidP="003A5562">
      <w:pPr>
        <w:spacing w:after="0" w:line="240" w:lineRule="auto"/>
        <w:rPr>
          <w:b/>
          <w:sz w:val="22"/>
        </w:rPr>
      </w:pPr>
    </w:p>
    <w:p w:rsidR="003A5562" w:rsidRPr="001D16FE" w:rsidRDefault="003A5562" w:rsidP="001D16FE">
      <w:pPr>
        <w:spacing w:after="0" w:line="240" w:lineRule="auto"/>
        <w:jc w:val="center"/>
        <w:rPr>
          <w:b/>
          <w:color w:val="C00000"/>
        </w:rPr>
      </w:pPr>
      <w:r w:rsidRPr="001D16FE">
        <w:rPr>
          <w:b/>
          <w:color w:val="C00000"/>
        </w:rPr>
        <w:t>Уважаемый Заявитель!</w:t>
      </w:r>
    </w:p>
    <w:p w:rsidR="00883C4F" w:rsidRPr="009C3F6C" w:rsidRDefault="00883C4F" w:rsidP="001D16FE">
      <w:pPr>
        <w:spacing w:after="0" w:line="240" w:lineRule="auto"/>
        <w:ind w:firstLine="709"/>
        <w:rPr>
          <w:sz w:val="22"/>
        </w:rPr>
      </w:pPr>
    </w:p>
    <w:p w:rsidR="00AC4E52" w:rsidRPr="001D16FE" w:rsidRDefault="003A5562" w:rsidP="001D16FE">
      <w:pPr>
        <w:pStyle w:val="a9"/>
        <w:spacing w:after="120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 xml:space="preserve">Если у </w:t>
      </w:r>
      <w:r w:rsidR="00AC4E52" w:rsidRPr="001D16FE">
        <w:rPr>
          <w:rFonts w:cs="Arial"/>
        </w:rPr>
        <w:t>В</w:t>
      </w:r>
      <w:r w:rsidRPr="001D16FE">
        <w:rPr>
          <w:rFonts w:cs="Arial"/>
        </w:rPr>
        <w:t>ас возникли вопросы</w:t>
      </w:r>
      <w:r w:rsidR="009603A2" w:rsidRPr="001D16FE">
        <w:rPr>
          <w:rFonts w:cs="Arial"/>
        </w:rPr>
        <w:t>,</w:t>
      </w:r>
      <w:r w:rsidRPr="001D16FE">
        <w:rPr>
          <w:rFonts w:cs="Arial"/>
        </w:rPr>
        <w:t xml:space="preserve"> их можно задать</w:t>
      </w:r>
      <w:r w:rsidR="00AC4E52" w:rsidRPr="001D16FE">
        <w:rPr>
          <w:rFonts w:cs="Arial"/>
        </w:rPr>
        <w:t>:</w:t>
      </w:r>
    </w:p>
    <w:p w:rsidR="00B8489C" w:rsidRPr="001D16FE" w:rsidRDefault="00B8489C" w:rsidP="000D53A4">
      <w:pPr>
        <w:pStyle w:val="a9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Менеджеру проекта на этапе комплексной экспертизы и подготовки к Экспертному совету;</w:t>
      </w:r>
    </w:p>
    <w:p w:rsidR="00AC4E52" w:rsidRPr="001D16FE" w:rsidRDefault="00AC4E52" w:rsidP="000D53A4">
      <w:pPr>
        <w:pStyle w:val="a9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специалистам консультационного центра Фонда развития промышленности, чьи данные Вы все</w:t>
      </w:r>
      <w:r w:rsidR="001D16FE">
        <w:rPr>
          <w:rFonts w:cs="Arial"/>
        </w:rPr>
        <w:t>гда можете найти на сайте Фонда;</w:t>
      </w:r>
    </w:p>
    <w:p w:rsidR="00065863" w:rsidRPr="001D16FE" w:rsidRDefault="00AC4E52" w:rsidP="000D53A4">
      <w:pPr>
        <w:pStyle w:val="a9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cs="Arial"/>
        </w:rPr>
      </w:pPr>
      <w:r w:rsidRPr="001D16FE">
        <w:rPr>
          <w:rFonts w:cs="Arial"/>
        </w:rPr>
        <w:t>в Личном кабинете проекта специалисту, сопровождающему экспресс-оценку или процесс подготовки про</w:t>
      </w:r>
      <w:r w:rsidR="00B8489C" w:rsidRPr="001D16FE">
        <w:rPr>
          <w:rFonts w:cs="Arial"/>
        </w:rPr>
        <w:t>екта для</w:t>
      </w:r>
      <w:r w:rsidR="00E7603A" w:rsidRPr="001D16FE">
        <w:rPr>
          <w:rFonts w:cs="Arial"/>
        </w:rPr>
        <w:t xml:space="preserve"> входной и</w:t>
      </w:r>
      <w:r w:rsidR="00B8489C" w:rsidRPr="001D16FE">
        <w:rPr>
          <w:rFonts w:cs="Arial"/>
        </w:rPr>
        <w:t xml:space="preserve"> комплексной экспертизы.</w:t>
      </w:r>
    </w:p>
    <w:p w:rsidR="003A5562" w:rsidRPr="009C3F6C" w:rsidRDefault="003A5562" w:rsidP="001D16FE">
      <w:pPr>
        <w:spacing w:after="0" w:line="240" w:lineRule="auto"/>
        <w:ind w:firstLine="709"/>
        <w:rPr>
          <w:sz w:val="22"/>
        </w:rPr>
      </w:pPr>
    </w:p>
    <w:p w:rsidR="003A5562" w:rsidRPr="009C3F6C" w:rsidRDefault="003A5562" w:rsidP="001D16FE">
      <w:pPr>
        <w:spacing w:after="0" w:line="240" w:lineRule="auto"/>
        <w:ind w:firstLine="709"/>
        <w:rPr>
          <w:sz w:val="22"/>
        </w:rPr>
      </w:pPr>
    </w:p>
    <w:p w:rsidR="00B8489C" w:rsidRPr="009C3F6C" w:rsidRDefault="00B8489C" w:rsidP="001D16FE">
      <w:pPr>
        <w:spacing w:after="0" w:line="240" w:lineRule="auto"/>
        <w:ind w:firstLine="709"/>
        <w:rPr>
          <w:sz w:val="22"/>
        </w:rPr>
      </w:pPr>
    </w:p>
    <w:p w:rsidR="00883C4F" w:rsidRPr="009C3F6C" w:rsidRDefault="00883C4F" w:rsidP="001D16FE">
      <w:pPr>
        <w:spacing w:after="0" w:line="240" w:lineRule="auto"/>
        <w:ind w:firstLine="709"/>
        <w:rPr>
          <w:sz w:val="22"/>
        </w:rPr>
      </w:pPr>
    </w:p>
    <w:p w:rsidR="00883C4F" w:rsidRPr="009C3F6C" w:rsidRDefault="006F7235" w:rsidP="000D53A4">
      <w:pPr>
        <w:spacing w:after="0" w:line="240" w:lineRule="auto"/>
        <w:rPr>
          <w:sz w:val="22"/>
        </w:rPr>
      </w:pPr>
      <w:r w:rsidRPr="009C3F6C">
        <w:rPr>
          <w:sz w:val="22"/>
          <w:lang w:val="en-US"/>
        </w:rPr>
        <w:t>a</w:t>
      </w:r>
      <w:r w:rsidRPr="009C3F6C">
        <w:rPr>
          <w:sz w:val="22"/>
        </w:rPr>
        <w:t xml:space="preserve">: </w:t>
      </w:r>
      <w:r w:rsidR="00883C4F" w:rsidRPr="009C3F6C">
        <w:rPr>
          <w:sz w:val="22"/>
        </w:rPr>
        <w:t>105062, Москва, Лялин пер., д. 6, стр. 1</w:t>
      </w:r>
    </w:p>
    <w:p w:rsidR="00883C4F" w:rsidRPr="009C3F6C" w:rsidRDefault="006F7235" w:rsidP="000D53A4">
      <w:pPr>
        <w:spacing w:after="0" w:line="240" w:lineRule="auto"/>
        <w:rPr>
          <w:sz w:val="22"/>
        </w:rPr>
      </w:pPr>
      <w:r w:rsidRPr="009C3F6C">
        <w:rPr>
          <w:sz w:val="22"/>
          <w:lang w:val="en-US"/>
        </w:rPr>
        <w:t>t</w:t>
      </w:r>
      <w:r w:rsidRPr="009C3F6C">
        <w:rPr>
          <w:sz w:val="22"/>
        </w:rPr>
        <w:t xml:space="preserve">: </w:t>
      </w:r>
      <w:r w:rsidR="00883C4F" w:rsidRPr="009C3F6C">
        <w:rPr>
          <w:sz w:val="22"/>
        </w:rPr>
        <w:t xml:space="preserve">+7 (495) </w:t>
      </w:r>
      <w:r w:rsidR="00F64F29">
        <w:rPr>
          <w:sz w:val="22"/>
        </w:rPr>
        <w:t>120-24-16</w:t>
      </w:r>
    </w:p>
    <w:p w:rsidR="00883C4F" w:rsidRPr="009C3F6C" w:rsidRDefault="006F7235" w:rsidP="000D53A4">
      <w:pPr>
        <w:spacing w:after="0" w:line="240" w:lineRule="auto"/>
        <w:rPr>
          <w:sz w:val="22"/>
        </w:rPr>
      </w:pPr>
      <w:r w:rsidRPr="009C3F6C">
        <w:rPr>
          <w:sz w:val="22"/>
          <w:lang w:val="en-US"/>
        </w:rPr>
        <w:t>s</w:t>
      </w:r>
      <w:r w:rsidRPr="009C3F6C">
        <w:rPr>
          <w:sz w:val="22"/>
        </w:rPr>
        <w:t xml:space="preserve">: </w:t>
      </w:r>
      <w:r w:rsidR="00883C4F" w:rsidRPr="009C3F6C">
        <w:rPr>
          <w:sz w:val="22"/>
          <w:lang w:val="en-US"/>
        </w:rPr>
        <w:t>www</w:t>
      </w:r>
      <w:r w:rsidR="00883C4F" w:rsidRPr="009C3F6C">
        <w:rPr>
          <w:sz w:val="22"/>
        </w:rPr>
        <w:t>.</w:t>
      </w:r>
      <w:r w:rsidR="00883C4F" w:rsidRPr="009C3F6C">
        <w:rPr>
          <w:sz w:val="22"/>
          <w:lang w:val="en-US"/>
        </w:rPr>
        <w:t>frprf</w:t>
      </w:r>
      <w:r w:rsidR="00883C4F" w:rsidRPr="009C3F6C">
        <w:rPr>
          <w:sz w:val="22"/>
        </w:rPr>
        <w:t>.</w:t>
      </w:r>
      <w:r w:rsidR="00883C4F" w:rsidRPr="009C3F6C">
        <w:rPr>
          <w:sz w:val="22"/>
          <w:lang w:val="en-US"/>
        </w:rPr>
        <w:t>ru</w:t>
      </w:r>
    </w:p>
    <w:sectPr w:rsidR="00883C4F" w:rsidRPr="009C3F6C" w:rsidSect="001D16FE">
      <w:headerReference w:type="default" r:id="rId9"/>
      <w:footerReference w:type="default" r:id="rId10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BC" w:rsidRDefault="006E3FBC" w:rsidP="00374C4E">
      <w:pPr>
        <w:spacing w:after="0" w:line="240" w:lineRule="auto"/>
      </w:pPr>
      <w:r>
        <w:separator/>
      </w:r>
    </w:p>
  </w:endnote>
  <w:endnote w:type="continuationSeparator" w:id="0">
    <w:p w:rsidR="006E3FBC" w:rsidRDefault="006E3FBC" w:rsidP="0037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87918"/>
      <w:docPartObj>
        <w:docPartGallery w:val="Page Numbers (Bottom of Page)"/>
        <w:docPartUnique/>
      </w:docPartObj>
    </w:sdtPr>
    <w:sdtEndPr/>
    <w:sdtContent>
      <w:p w:rsidR="0034274D" w:rsidRDefault="003427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C3">
          <w:rPr>
            <w:noProof/>
          </w:rPr>
          <w:t>2</w:t>
        </w:r>
        <w:r>
          <w:fldChar w:fldCharType="end"/>
        </w:r>
      </w:p>
    </w:sdtContent>
  </w:sdt>
  <w:p w:rsidR="0039146C" w:rsidRDefault="003914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BC" w:rsidRDefault="006E3FBC" w:rsidP="00374C4E">
      <w:pPr>
        <w:spacing w:after="0" w:line="240" w:lineRule="auto"/>
      </w:pPr>
      <w:r>
        <w:separator/>
      </w:r>
    </w:p>
  </w:footnote>
  <w:footnote w:type="continuationSeparator" w:id="0">
    <w:p w:rsidR="006E3FBC" w:rsidRDefault="006E3FBC" w:rsidP="0037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6C" w:rsidRDefault="0039146C">
    <w:pPr>
      <w:pStyle w:val="a5"/>
    </w:pPr>
    <w:r>
      <w:rPr>
        <w:noProof/>
        <w:lang w:eastAsia="ru-RU"/>
      </w:rPr>
      <w:drawing>
        <wp:inline distT="0" distB="0" distL="0" distR="0" wp14:anchorId="43051F2E" wp14:editId="368A0E97">
          <wp:extent cx="1181100" cy="351099"/>
          <wp:effectExtent l="0" t="0" r="0" b="0"/>
          <wp:docPr id="3" name="Рисунок 3" descr="\\rftr500\Папка_обмена_РФТР\Пресс-служба\Фирменный стиль\logoF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ftr500\Папка_обмена_РФТР\Пресс-служба\Фирменный стиль\logoFR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517" cy="35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C7BF5"/>
    <w:multiLevelType w:val="hybridMultilevel"/>
    <w:tmpl w:val="99E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4BE"/>
    <w:multiLevelType w:val="hybridMultilevel"/>
    <w:tmpl w:val="7A6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D2B"/>
    <w:multiLevelType w:val="hybridMultilevel"/>
    <w:tmpl w:val="E5CC4B9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6FB9"/>
    <w:multiLevelType w:val="hybridMultilevel"/>
    <w:tmpl w:val="7AAA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59CB"/>
    <w:multiLevelType w:val="hybridMultilevel"/>
    <w:tmpl w:val="203AAD4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477"/>
    <w:multiLevelType w:val="hybridMultilevel"/>
    <w:tmpl w:val="73D65500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12B2"/>
    <w:multiLevelType w:val="multilevel"/>
    <w:tmpl w:val="BBF4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BF00010"/>
    <w:multiLevelType w:val="hybridMultilevel"/>
    <w:tmpl w:val="38E87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7D0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C1A87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3D5484B"/>
    <w:multiLevelType w:val="multilevel"/>
    <w:tmpl w:val="474823D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59449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F3E42"/>
    <w:multiLevelType w:val="multilevel"/>
    <w:tmpl w:val="6D50F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7F1A3B"/>
    <w:multiLevelType w:val="hybridMultilevel"/>
    <w:tmpl w:val="79E8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22046"/>
    <w:multiLevelType w:val="hybridMultilevel"/>
    <w:tmpl w:val="B51442FE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1B6C"/>
    <w:multiLevelType w:val="multilevel"/>
    <w:tmpl w:val="4DE83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FF1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C006E9"/>
    <w:multiLevelType w:val="hybridMultilevel"/>
    <w:tmpl w:val="B80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43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7F414B"/>
    <w:multiLevelType w:val="hybridMultilevel"/>
    <w:tmpl w:val="16CCEFC4"/>
    <w:lvl w:ilvl="0" w:tplc="875080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5A5A74"/>
    <w:multiLevelType w:val="hybridMultilevel"/>
    <w:tmpl w:val="252E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3421F"/>
    <w:multiLevelType w:val="hybridMultilevel"/>
    <w:tmpl w:val="5E3A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6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EF077D"/>
    <w:multiLevelType w:val="hybridMultilevel"/>
    <w:tmpl w:val="C7CA4C1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1119"/>
    <w:multiLevelType w:val="hybridMultilevel"/>
    <w:tmpl w:val="4B06A8B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A4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F6393C"/>
    <w:multiLevelType w:val="hybridMultilevel"/>
    <w:tmpl w:val="A55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97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405EC0"/>
    <w:multiLevelType w:val="hybridMultilevel"/>
    <w:tmpl w:val="4A24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3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22"/>
  </w:num>
  <w:num w:numId="10">
    <w:abstractNumId w:val="27"/>
  </w:num>
  <w:num w:numId="11">
    <w:abstractNumId w:val="4"/>
  </w:num>
  <w:num w:numId="12">
    <w:abstractNumId w:val="26"/>
  </w:num>
  <w:num w:numId="13">
    <w:abstractNumId w:val="18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7"/>
  </w:num>
  <w:num w:numId="22">
    <w:abstractNumId w:val="28"/>
  </w:num>
  <w:num w:numId="23">
    <w:abstractNumId w:val="15"/>
  </w:num>
  <w:num w:numId="24">
    <w:abstractNumId w:val="21"/>
  </w:num>
  <w:num w:numId="25">
    <w:abstractNumId w:val="8"/>
  </w:num>
  <w:num w:numId="26">
    <w:abstractNumId w:val="10"/>
  </w:num>
  <w:num w:numId="27">
    <w:abstractNumId w:val="3"/>
  </w:num>
  <w:num w:numId="28">
    <w:abstractNumId w:val="20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E"/>
    <w:rsid w:val="00043EBA"/>
    <w:rsid w:val="00054CF1"/>
    <w:rsid w:val="00065863"/>
    <w:rsid w:val="00070CCE"/>
    <w:rsid w:val="000D53A4"/>
    <w:rsid w:val="00100242"/>
    <w:rsid w:val="001375D1"/>
    <w:rsid w:val="00142092"/>
    <w:rsid w:val="001428BE"/>
    <w:rsid w:val="0017703E"/>
    <w:rsid w:val="001D16FE"/>
    <w:rsid w:val="00226984"/>
    <w:rsid w:val="002320D1"/>
    <w:rsid w:val="00233962"/>
    <w:rsid w:val="002448D8"/>
    <w:rsid w:val="00257F42"/>
    <w:rsid w:val="00264EB5"/>
    <w:rsid w:val="00272F69"/>
    <w:rsid w:val="00284C61"/>
    <w:rsid w:val="00287473"/>
    <w:rsid w:val="00297809"/>
    <w:rsid w:val="002D2C64"/>
    <w:rsid w:val="003029BB"/>
    <w:rsid w:val="00312939"/>
    <w:rsid w:val="003203B8"/>
    <w:rsid w:val="00331EDC"/>
    <w:rsid w:val="0034274D"/>
    <w:rsid w:val="0035012B"/>
    <w:rsid w:val="00374C4E"/>
    <w:rsid w:val="0039146C"/>
    <w:rsid w:val="003A5562"/>
    <w:rsid w:val="003B1F12"/>
    <w:rsid w:val="003C28B9"/>
    <w:rsid w:val="003C6D8D"/>
    <w:rsid w:val="003E6686"/>
    <w:rsid w:val="003F7CBE"/>
    <w:rsid w:val="004100BC"/>
    <w:rsid w:val="00431FC9"/>
    <w:rsid w:val="004943FE"/>
    <w:rsid w:val="004A52E6"/>
    <w:rsid w:val="004E1C3B"/>
    <w:rsid w:val="00503F9C"/>
    <w:rsid w:val="0050555E"/>
    <w:rsid w:val="00525003"/>
    <w:rsid w:val="0052615B"/>
    <w:rsid w:val="00541DB6"/>
    <w:rsid w:val="00566350"/>
    <w:rsid w:val="0057199D"/>
    <w:rsid w:val="00581D2E"/>
    <w:rsid w:val="0059459D"/>
    <w:rsid w:val="005C0AF9"/>
    <w:rsid w:val="005E1420"/>
    <w:rsid w:val="0060277C"/>
    <w:rsid w:val="006048D3"/>
    <w:rsid w:val="006072EE"/>
    <w:rsid w:val="006146A7"/>
    <w:rsid w:val="00620325"/>
    <w:rsid w:val="006352E1"/>
    <w:rsid w:val="00636071"/>
    <w:rsid w:val="006470B2"/>
    <w:rsid w:val="00677238"/>
    <w:rsid w:val="006E3FBC"/>
    <w:rsid w:val="006E6556"/>
    <w:rsid w:val="006F57F1"/>
    <w:rsid w:val="006F7235"/>
    <w:rsid w:val="007325EF"/>
    <w:rsid w:val="0074553C"/>
    <w:rsid w:val="00782670"/>
    <w:rsid w:val="00787239"/>
    <w:rsid w:val="00787C19"/>
    <w:rsid w:val="007A4363"/>
    <w:rsid w:val="007D46AC"/>
    <w:rsid w:val="008111E3"/>
    <w:rsid w:val="00866D88"/>
    <w:rsid w:val="00883C4F"/>
    <w:rsid w:val="008A1C2E"/>
    <w:rsid w:val="008B26E0"/>
    <w:rsid w:val="008E7EBE"/>
    <w:rsid w:val="00904A5C"/>
    <w:rsid w:val="00906980"/>
    <w:rsid w:val="00907FBD"/>
    <w:rsid w:val="00923326"/>
    <w:rsid w:val="009407C4"/>
    <w:rsid w:val="00957701"/>
    <w:rsid w:val="009603A2"/>
    <w:rsid w:val="00981FFC"/>
    <w:rsid w:val="00996038"/>
    <w:rsid w:val="009C3F6C"/>
    <w:rsid w:val="009D259D"/>
    <w:rsid w:val="009E5972"/>
    <w:rsid w:val="009F5A6B"/>
    <w:rsid w:val="00A34C4B"/>
    <w:rsid w:val="00A70B5C"/>
    <w:rsid w:val="00A7195A"/>
    <w:rsid w:val="00A75BFE"/>
    <w:rsid w:val="00AA47C6"/>
    <w:rsid w:val="00AC1BBA"/>
    <w:rsid w:val="00AC4E52"/>
    <w:rsid w:val="00AE0BD5"/>
    <w:rsid w:val="00AE42A1"/>
    <w:rsid w:val="00AF78E3"/>
    <w:rsid w:val="00AF7AB2"/>
    <w:rsid w:val="00B02EE4"/>
    <w:rsid w:val="00B21F26"/>
    <w:rsid w:val="00B45D54"/>
    <w:rsid w:val="00B629E3"/>
    <w:rsid w:val="00B72BC3"/>
    <w:rsid w:val="00B8489C"/>
    <w:rsid w:val="00B84FA0"/>
    <w:rsid w:val="00BE645C"/>
    <w:rsid w:val="00C03DD7"/>
    <w:rsid w:val="00C03FE9"/>
    <w:rsid w:val="00C17E74"/>
    <w:rsid w:val="00C25344"/>
    <w:rsid w:val="00C415F2"/>
    <w:rsid w:val="00C61646"/>
    <w:rsid w:val="00C73D70"/>
    <w:rsid w:val="00CB461F"/>
    <w:rsid w:val="00CB6DD3"/>
    <w:rsid w:val="00D031A7"/>
    <w:rsid w:val="00D2297B"/>
    <w:rsid w:val="00D37E8C"/>
    <w:rsid w:val="00D41B44"/>
    <w:rsid w:val="00D6378D"/>
    <w:rsid w:val="00D63F3C"/>
    <w:rsid w:val="00D773A6"/>
    <w:rsid w:val="00DA0AB7"/>
    <w:rsid w:val="00DD32C3"/>
    <w:rsid w:val="00DE26FE"/>
    <w:rsid w:val="00E1236D"/>
    <w:rsid w:val="00E52298"/>
    <w:rsid w:val="00E65D3A"/>
    <w:rsid w:val="00E7603A"/>
    <w:rsid w:val="00E82C93"/>
    <w:rsid w:val="00E95AD3"/>
    <w:rsid w:val="00EA3CD7"/>
    <w:rsid w:val="00EA3E55"/>
    <w:rsid w:val="00EB0957"/>
    <w:rsid w:val="00EC551B"/>
    <w:rsid w:val="00ED5075"/>
    <w:rsid w:val="00ED76E4"/>
    <w:rsid w:val="00F26375"/>
    <w:rsid w:val="00F4588D"/>
    <w:rsid w:val="00F64F29"/>
    <w:rsid w:val="00F85AB7"/>
    <w:rsid w:val="00F906DF"/>
    <w:rsid w:val="00F929A3"/>
    <w:rsid w:val="00FB409D"/>
    <w:rsid w:val="00FB5CEC"/>
    <w:rsid w:val="00FC5B11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4:defaultImageDpi w14:val="150"/>
  <w15:docId w15:val="{C6BB5A39-8DF1-4D9C-ACB3-835FDEC4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8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C4E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unhideWhenUsed/>
    <w:rsid w:val="003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C4E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A34C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5562"/>
    <w:rPr>
      <w:color w:val="0000FF" w:themeColor="hyperlink"/>
      <w:u w:val="single"/>
    </w:rPr>
  </w:style>
  <w:style w:type="paragraph" w:customStyle="1" w:styleId="3">
    <w:name w:val="Титульный лист 3"/>
    <w:basedOn w:val="a"/>
    <w:rsid w:val="006072E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91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57F4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57F42"/>
    <w:pPr>
      <w:spacing w:after="0"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57F42"/>
    <w:rPr>
      <w:sz w:val="20"/>
      <w:szCs w:val="20"/>
    </w:rPr>
  </w:style>
  <w:style w:type="paragraph" w:customStyle="1" w:styleId="1">
    <w:name w:val="Абзац списка1"/>
    <w:basedOn w:val="a"/>
    <w:rsid w:val="00ED76E4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D7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78E3"/>
    <w:pPr>
      <w:spacing w:after="200"/>
      <w:jc w:val="left"/>
    </w:pPr>
    <w:rPr>
      <w:rFonts w:ascii="Arial" w:hAnsi="Arial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78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B1AF-7E24-4FE4-82B6-42E2D6A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Дорри Александр Манучерович</cp:lastModifiedBy>
  <cp:revision>2</cp:revision>
  <cp:lastPrinted>2016-01-27T15:18:00Z</cp:lastPrinted>
  <dcterms:created xsi:type="dcterms:W3CDTF">2018-11-16T07:04:00Z</dcterms:created>
  <dcterms:modified xsi:type="dcterms:W3CDTF">2018-11-16T07:04:00Z</dcterms:modified>
</cp:coreProperties>
</file>