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4C" w:rsidRPr="0071674D" w:rsidRDefault="00EA5010" w:rsidP="005C704C">
      <w:pPr>
        <w:rPr>
          <w:rFonts w:ascii="Arial" w:hAnsi="Arial" w:cs="Arial"/>
        </w:rPr>
      </w:pPr>
      <w:r>
        <w:rPr>
          <w:noProof/>
        </w:rPr>
        <w:drawing>
          <wp:anchor distT="0" distB="0" distL="114300" distR="114300" simplePos="0" relativeHeight="251659264" behindDoc="0" locked="0" layoutInCell="1" allowOverlap="1" wp14:anchorId="776FAB64" wp14:editId="120F1BD5">
            <wp:simplePos x="0" y="0"/>
            <wp:positionH relativeFrom="column">
              <wp:posOffset>0</wp:posOffset>
            </wp:positionH>
            <wp:positionV relativeFrom="paragraph">
              <wp:posOffset>-635</wp:posOffset>
            </wp:positionV>
            <wp:extent cx="2699385" cy="426085"/>
            <wp:effectExtent l="0" t="0" r="5715" b="0"/>
            <wp:wrapNone/>
            <wp:docPr id="1" name="Рисунок 1" descr="\\rftr500\Папка_обмена_РФТР\Пресс-служба\Фирменный стиль\logoFRP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tr500\Папка_обмена_РФТР\Пресс-служба\Фирменный стиль\logoFRP_long.png"/>
                    <pic:cNvPicPr>
                      <a:picLocks noChangeAspect="1" noChangeArrowheads="1"/>
                    </pic:cNvPicPr>
                  </pic:nvPicPr>
                  <pic:blipFill>
                    <a:blip r:embed="rId11" cstate="screen">
                      <a:extLst>
                        <a:ext uri="{28A0092B-C50C-407E-A947-70E740481C1C}">
                          <a14:useLocalDpi xmlns:a14="http://schemas.microsoft.com/office/drawing/2010/main" val="0"/>
                        </a:ext>
                      </a:extLst>
                    </a:blip>
                    <a:srcRect/>
                    <a:stretch>
                      <a:fillRect/>
                    </a:stretch>
                  </pic:blipFill>
                  <pic:spPr bwMode="auto">
                    <a:xfrm>
                      <a:off x="0" y="0"/>
                      <a:ext cx="269938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EA5010" w:rsidP="00EA5010">
      <w:pPr>
        <w:tabs>
          <w:tab w:val="left" w:pos="4080"/>
        </w:tabs>
        <w:rPr>
          <w:rFonts w:ascii="Arial" w:hAnsi="Arial" w:cs="Arial"/>
        </w:rPr>
      </w:pPr>
      <w:r>
        <w:rPr>
          <w:rFonts w:ascii="Arial" w:hAnsi="Arial" w:cs="Arial"/>
        </w:rPr>
        <w:tab/>
      </w: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jc w:val="center"/>
        <w:rPr>
          <w:rFonts w:ascii="Arial" w:hAnsi="Arial" w:cs="Arial"/>
          <w:b/>
        </w:rPr>
      </w:pPr>
      <w:r w:rsidRPr="0071674D">
        <w:rPr>
          <w:rFonts w:ascii="Arial" w:hAnsi="Arial" w:cs="Arial"/>
          <w:b/>
        </w:rPr>
        <w:t>РУКОВОДСТВО</w:t>
      </w:r>
    </w:p>
    <w:p w:rsidR="005C704C" w:rsidRPr="0071674D" w:rsidRDefault="005C704C" w:rsidP="005C704C">
      <w:pPr>
        <w:jc w:val="center"/>
        <w:rPr>
          <w:rFonts w:ascii="Arial" w:hAnsi="Arial" w:cs="Arial"/>
        </w:rPr>
      </w:pPr>
      <w:r w:rsidRPr="0071674D">
        <w:rPr>
          <w:rFonts w:ascii="Arial" w:hAnsi="Arial" w:cs="Arial"/>
        </w:rPr>
        <w:t>к формированию Календарного плана проекта</w:t>
      </w: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71674D" w:rsidRDefault="005C704C" w:rsidP="005C704C">
      <w:pPr>
        <w:rPr>
          <w:rFonts w:ascii="Arial" w:hAnsi="Arial" w:cs="Arial"/>
        </w:rPr>
      </w:pPr>
    </w:p>
    <w:p w:rsidR="005C704C" w:rsidRPr="00BB2C31" w:rsidRDefault="005C704C" w:rsidP="005C704C">
      <w:pPr>
        <w:rPr>
          <w:rFonts w:ascii="Arial" w:hAnsi="Arial" w:cs="Arial"/>
        </w:rPr>
      </w:pPr>
    </w:p>
    <w:p w:rsidR="00543020" w:rsidRPr="00BB2C31" w:rsidRDefault="00543020" w:rsidP="005C704C">
      <w:pPr>
        <w:rPr>
          <w:rFonts w:ascii="Arial" w:hAnsi="Arial" w:cs="Arial"/>
        </w:rPr>
      </w:pPr>
    </w:p>
    <w:p w:rsidR="00543020" w:rsidRPr="00BB2C31" w:rsidRDefault="00543020" w:rsidP="005C704C">
      <w:pPr>
        <w:rPr>
          <w:rFonts w:ascii="Arial" w:hAnsi="Arial" w:cs="Arial"/>
        </w:rPr>
      </w:pPr>
    </w:p>
    <w:p w:rsidR="00543020" w:rsidRPr="00BB2C31" w:rsidRDefault="00543020" w:rsidP="005C704C">
      <w:pPr>
        <w:rPr>
          <w:rFonts w:ascii="Arial" w:hAnsi="Arial" w:cs="Arial"/>
        </w:rPr>
      </w:pPr>
    </w:p>
    <w:p w:rsidR="00543020" w:rsidRPr="00BB2C31" w:rsidRDefault="00543020" w:rsidP="005C704C">
      <w:pPr>
        <w:rPr>
          <w:rFonts w:ascii="Arial" w:hAnsi="Arial" w:cs="Arial"/>
        </w:rPr>
      </w:pPr>
    </w:p>
    <w:p w:rsidR="00543020" w:rsidRPr="00BB2C31" w:rsidRDefault="00543020" w:rsidP="005C704C">
      <w:pPr>
        <w:rPr>
          <w:rFonts w:ascii="Arial" w:hAnsi="Arial" w:cs="Arial"/>
        </w:rPr>
      </w:pPr>
    </w:p>
    <w:p w:rsidR="005C704C" w:rsidRPr="00BB2C31" w:rsidRDefault="005C704C" w:rsidP="005C704C">
      <w:pPr>
        <w:rPr>
          <w:rFonts w:ascii="Arial" w:hAnsi="Arial" w:cs="Arial"/>
          <w:sz w:val="20"/>
        </w:rPr>
      </w:pPr>
      <w:r w:rsidRPr="0071674D">
        <w:rPr>
          <w:rFonts w:ascii="Arial" w:hAnsi="Arial" w:cs="Arial"/>
          <w:sz w:val="20"/>
        </w:rPr>
        <w:t>© ФРП 201</w:t>
      </w:r>
      <w:r w:rsidR="00543020" w:rsidRPr="00BB2C31">
        <w:rPr>
          <w:rFonts w:ascii="Arial" w:hAnsi="Arial" w:cs="Arial"/>
          <w:sz w:val="20"/>
        </w:rPr>
        <w:t>8</w:t>
      </w:r>
    </w:p>
    <w:p w:rsidR="00404683" w:rsidRDefault="00404683" w:rsidP="005C704C">
      <w:pPr>
        <w:rPr>
          <w:rFonts w:ascii="Arial" w:hAnsi="Arial" w:cs="Arial"/>
          <w:b/>
          <w:color w:val="C00000"/>
          <w:sz w:val="22"/>
          <w:szCs w:val="22"/>
        </w:rPr>
        <w:sectPr w:rsidR="00404683" w:rsidSect="00091DF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09" w:footer="709" w:gutter="0"/>
          <w:cols w:space="708"/>
          <w:titlePg/>
          <w:docGrid w:linePitch="360"/>
        </w:sectPr>
      </w:pPr>
    </w:p>
    <w:p w:rsidR="005C704C" w:rsidRPr="00B53743" w:rsidRDefault="009A340E" w:rsidP="005C704C">
      <w:pPr>
        <w:rPr>
          <w:rFonts w:ascii="Arial" w:hAnsi="Arial" w:cs="Arial"/>
          <w:b/>
          <w:color w:val="C00000"/>
          <w:szCs w:val="24"/>
        </w:rPr>
      </w:pPr>
      <w:r w:rsidRPr="00B53743">
        <w:rPr>
          <w:rFonts w:ascii="Arial" w:hAnsi="Arial" w:cs="Arial"/>
          <w:b/>
          <w:color w:val="C00000"/>
          <w:szCs w:val="24"/>
        </w:rPr>
        <w:lastRenderedPageBreak/>
        <w:t>Цель</w:t>
      </w:r>
    </w:p>
    <w:p w:rsidR="005C704C" w:rsidRPr="00B53743" w:rsidRDefault="005C704C" w:rsidP="00A16980">
      <w:pPr>
        <w:ind w:firstLine="709"/>
        <w:jc w:val="both"/>
        <w:rPr>
          <w:rFonts w:ascii="Arial" w:hAnsi="Arial" w:cs="Arial"/>
          <w:szCs w:val="24"/>
        </w:rPr>
      </w:pPr>
      <w:r w:rsidRPr="00B53743">
        <w:rPr>
          <w:rFonts w:ascii="Arial" w:hAnsi="Arial" w:cs="Arial"/>
          <w:szCs w:val="24"/>
        </w:rPr>
        <w:t>Календарный план проекта – логико-структурный документ, определяющий:</w:t>
      </w:r>
    </w:p>
    <w:p w:rsidR="005C704C" w:rsidRPr="00B53743" w:rsidRDefault="005C704C" w:rsidP="005C704C">
      <w:pPr>
        <w:pStyle w:val="a7"/>
        <w:numPr>
          <w:ilvl w:val="0"/>
          <w:numId w:val="11"/>
        </w:numPr>
        <w:jc w:val="both"/>
        <w:rPr>
          <w:rFonts w:ascii="Arial" w:hAnsi="Arial" w:cs="Arial"/>
          <w:szCs w:val="24"/>
        </w:rPr>
      </w:pPr>
      <w:r w:rsidRPr="00B53743">
        <w:rPr>
          <w:rFonts w:ascii="Arial" w:hAnsi="Arial" w:cs="Arial"/>
          <w:szCs w:val="24"/>
        </w:rPr>
        <w:t xml:space="preserve">полный перечень </w:t>
      </w:r>
      <w:r w:rsidR="00543020" w:rsidRPr="00B53743">
        <w:rPr>
          <w:rFonts w:ascii="Arial" w:hAnsi="Arial" w:cs="Arial"/>
          <w:szCs w:val="24"/>
        </w:rPr>
        <w:t xml:space="preserve">запланированных </w:t>
      </w:r>
      <w:r w:rsidRPr="00B53743">
        <w:rPr>
          <w:rFonts w:ascii="Arial" w:hAnsi="Arial" w:cs="Arial"/>
          <w:szCs w:val="24"/>
        </w:rPr>
        <w:t>мероприятий по проекту;</w:t>
      </w:r>
    </w:p>
    <w:p w:rsidR="00F22E59" w:rsidRPr="00B53743" w:rsidRDefault="005C704C" w:rsidP="005C704C">
      <w:pPr>
        <w:pStyle w:val="a7"/>
        <w:numPr>
          <w:ilvl w:val="0"/>
          <w:numId w:val="11"/>
        </w:numPr>
        <w:jc w:val="both"/>
        <w:rPr>
          <w:rFonts w:ascii="Arial" w:hAnsi="Arial" w:cs="Arial"/>
          <w:szCs w:val="24"/>
        </w:rPr>
      </w:pPr>
      <w:r w:rsidRPr="00B53743">
        <w:rPr>
          <w:rFonts w:ascii="Arial" w:hAnsi="Arial" w:cs="Arial"/>
          <w:szCs w:val="24"/>
        </w:rPr>
        <w:t>начало и общую продолжительность проекта и отдельных его этапов;</w:t>
      </w:r>
    </w:p>
    <w:p w:rsidR="005C704C" w:rsidRPr="00B53743" w:rsidRDefault="005C704C" w:rsidP="005C704C">
      <w:pPr>
        <w:pStyle w:val="a7"/>
        <w:numPr>
          <w:ilvl w:val="0"/>
          <w:numId w:val="11"/>
        </w:numPr>
        <w:jc w:val="both"/>
        <w:rPr>
          <w:rFonts w:ascii="Arial" w:hAnsi="Arial" w:cs="Arial"/>
          <w:szCs w:val="24"/>
        </w:rPr>
      </w:pPr>
      <w:r w:rsidRPr="00B53743">
        <w:rPr>
          <w:rFonts w:ascii="Arial" w:hAnsi="Arial" w:cs="Arial"/>
          <w:szCs w:val="24"/>
        </w:rPr>
        <w:t>логическую последовательность и взаимозависимость мероприятий;</w:t>
      </w:r>
    </w:p>
    <w:p w:rsidR="005C704C" w:rsidRPr="00B53743" w:rsidRDefault="005C704C" w:rsidP="005C704C">
      <w:pPr>
        <w:pStyle w:val="a7"/>
        <w:numPr>
          <w:ilvl w:val="0"/>
          <w:numId w:val="11"/>
        </w:numPr>
        <w:jc w:val="both"/>
        <w:rPr>
          <w:rFonts w:ascii="Arial" w:hAnsi="Arial" w:cs="Arial"/>
          <w:szCs w:val="24"/>
        </w:rPr>
      </w:pPr>
      <w:r w:rsidRPr="00B53743">
        <w:rPr>
          <w:rFonts w:ascii="Arial" w:hAnsi="Arial" w:cs="Arial"/>
          <w:szCs w:val="24"/>
        </w:rPr>
        <w:t>порядок и сроки выполнения специальных мероприятий в проекте (разрешительные процедуры, лицензирование, государственная экспертиза, иное);</w:t>
      </w:r>
    </w:p>
    <w:p w:rsidR="005C704C" w:rsidRPr="00B53743" w:rsidRDefault="005C704C" w:rsidP="00543020">
      <w:pPr>
        <w:pStyle w:val="a7"/>
        <w:numPr>
          <w:ilvl w:val="0"/>
          <w:numId w:val="11"/>
        </w:numPr>
        <w:jc w:val="both"/>
        <w:rPr>
          <w:rFonts w:ascii="Arial" w:hAnsi="Arial" w:cs="Arial"/>
          <w:szCs w:val="24"/>
        </w:rPr>
      </w:pPr>
      <w:r w:rsidRPr="00B53743">
        <w:rPr>
          <w:rFonts w:ascii="Arial" w:hAnsi="Arial" w:cs="Arial"/>
          <w:szCs w:val="24"/>
        </w:rPr>
        <w:t>порядок и сроки завершающих процедур проекта (</w:t>
      </w:r>
      <w:r w:rsidR="00543020" w:rsidRPr="00B53743">
        <w:rPr>
          <w:rFonts w:ascii="Arial" w:hAnsi="Arial" w:cs="Arial"/>
          <w:szCs w:val="24"/>
        </w:rPr>
        <w:t xml:space="preserve">закупку, тестирование и </w:t>
      </w:r>
      <w:r w:rsidRPr="00B53743">
        <w:rPr>
          <w:rFonts w:ascii="Arial" w:hAnsi="Arial" w:cs="Arial"/>
          <w:szCs w:val="24"/>
        </w:rPr>
        <w:t xml:space="preserve">ввод в эксплуатацию </w:t>
      </w:r>
      <w:r w:rsidR="00AB5722" w:rsidRPr="00B53743">
        <w:rPr>
          <w:rFonts w:ascii="Arial" w:hAnsi="Arial" w:cs="Arial"/>
          <w:szCs w:val="24"/>
        </w:rPr>
        <w:t xml:space="preserve">всего (основного) </w:t>
      </w:r>
      <w:r w:rsidRPr="00B53743">
        <w:rPr>
          <w:rFonts w:ascii="Arial" w:hAnsi="Arial" w:cs="Arial"/>
          <w:szCs w:val="24"/>
        </w:rPr>
        <w:t>промышленного оборудования, в</w:t>
      </w:r>
      <w:r w:rsidR="00543020" w:rsidRPr="00B53743">
        <w:rPr>
          <w:rFonts w:ascii="Arial" w:hAnsi="Arial" w:cs="Arial"/>
          <w:szCs w:val="24"/>
        </w:rPr>
        <w:t>ыпуск опытно-промышленного образца</w:t>
      </w:r>
      <w:r w:rsidR="00AB5722" w:rsidRPr="00B53743">
        <w:rPr>
          <w:rFonts w:ascii="Arial" w:hAnsi="Arial" w:cs="Arial"/>
          <w:szCs w:val="24"/>
        </w:rPr>
        <w:t>/</w:t>
      </w:r>
      <w:r w:rsidR="00543020" w:rsidRPr="00B53743">
        <w:rPr>
          <w:rFonts w:ascii="Arial" w:hAnsi="Arial" w:cs="Arial"/>
          <w:szCs w:val="24"/>
        </w:rPr>
        <w:t>партии</w:t>
      </w:r>
      <w:r w:rsidRPr="00B53743">
        <w:rPr>
          <w:rFonts w:ascii="Arial" w:hAnsi="Arial" w:cs="Arial"/>
          <w:szCs w:val="24"/>
        </w:rPr>
        <w:t xml:space="preserve"> продукта проекта</w:t>
      </w:r>
      <w:r w:rsidR="00543020" w:rsidRPr="00B53743">
        <w:rPr>
          <w:rFonts w:ascii="Arial" w:hAnsi="Arial" w:cs="Arial"/>
          <w:szCs w:val="24"/>
        </w:rPr>
        <w:t xml:space="preserve"> для проверки </w:t>
      </w:r>
      <w:r w:rsidR="00AB5722" w:rsidRPr="00B53743">
        <w:rPr>
          <w:rFonts w:ascii="Arial" w:hAnsi="Arial" w:cs="Arial"/>
          <w:szCs w:val="24"/>
        </w:rPr>
        <w:t>их</w:t>
      </w:r>
      <w:r w:rsidR="00543020" w:rsidRPr="00B53743">
        <w:rPr>
          <w:rFonts w:ascii="Arial" w:hAnsi="Arial" w:cs="Arial"/>
          <w:szCs w:val="24"/>
        </w:rPr>
        <w:t xml:space="preserve"> соответствия техническому заданию, стандартам, техническим условиям с целью принятия решения о возможности постановки продукции на производство</w:t>
      </w:r>
      <w:r w:rsidRPr="00B53743">
        <w:rPr>
          <w:rFonts w:ascii="Arial" w:hAnsi="Arial" w:cs="Arial"/>
          <w:szCs w:val="24"/>
        </w:rPr>
        <w:t>);</w:t>
      </w:r>
    </w:p>
    <w:p w:rsidR="005C704C" w:rsidRPr="00B53743" w:rsidRDefault="005C704C" w:rsidP="00691CE2">
      <w:pPr>
        <w:pStyle w:val="a7"/>
        <w:numPr>
          <w:ilvl w:val="0"/>
          <w:numId w:val="11"/>
        </w:numPr>
        <w:spacing w:after="240"/>
        <w:jc w:val="both"/>
        <w:rPr>
          <w:rFonts w:ascii="Arial" w:hAnsi="Arial" w:cs="Arial"/>
          <w:szCs w:val="24"/>
        </w:rPr>
      </w:pPr>
      <w:r w:rsidRPr="00B53743">
        <w:rPr>
          <w:rFonts w:ascii="Arial" w:hAnsi="Arial" w:cs="Arial"/>
          <w:szCs w:val="24"/>
        </w:rPr>
        <w:t>иные значимые события.</w:t>
      </w:r>
    </w:p>
    <w:p w:rsidR="005C704C" w:rsidRPr="00B53743" w:rsidRDefault="005C704C" w:rsidP="00A16980">
      <w:pPr>
        <w:spacing w:after="240"/>
        <w:ind w:firstLine="709"/>
        <w:jc w:val="both"/>
        <w:rPr>
          <w:rFonts w:ascii="Arial" w:hAnsi="Arial" w:cs="Arial"/>
          <w:szCs w:val="24"/>
        </w:rPr>
      </w:pPr>
      <w:r w:rsidRPr="00B53743">
        <w:rPr>
          <w:rFonts w:ascii="Arial" w:hAnsi="Arial" w:cs="Arial"/>
          <w:szCs w:val="24"/>
        </w:rPr>
        <w:t xml:space="preserve">Календарный план – значимый документ для оценки проекта экспертами Фонда развития промышленности </w:t>
      </w:r>
      <w:r w:rsidR="00225031" w:rsidRPr="00B53743">
        <w:rPr>
          <w:rFonts w:ascii="Arial" w:hAnsi="Arial" w:cs="Arial"/>
          <w:szCs w:val="24"/>
        </w:rPr>
        <w:t xml:space="preserve">(далее – Фонд) </w:t>
      </w:r>
      <w:r w:rsidRPr="00B53743">
        <w:rPr>
          <w:rFonts w:ascii="Arial" w:hAnsi="Arial" w:cs="Arial"/>
          <w:szCs w:val="24"/>
        </w:rPr>
        <w:t>и сторонними экспертами, он демонстрирует экспертам качество проработки проекта</w:t>
      </w:r>
      <w:r w:rsidR="003452FD" w:rsidRPr="00B53743">
        <w:rPr>
          <w:rFonts w:ascii="Arial" w:hAnsi="Arial" w:cs="Arial"/>
          <w:szCs w:val="24"/>
        </w:rPr>
        <w:t>.</w:t>
      </w:r>
      <w:r w:rsidR="00691CE2" w:rsidRPr="00B53743">
        <w:rPr>
          <w:rFonts w:ascii="Arial" w:hAnsi="Arial" w:cs="Arial"/>
          <w:szCs w:val="24"/>
        </w:rPr>
        <w:t xml:space="preserve"> </w:t>
      </w:r>
    </w:p>
    <w:p w:rsidR="005C704C" w:rsidRDefault="005C704C" w:rsidP="005C704C">
      <w:pPr>
        <w:rPr>
          <w:rFonts w:ascii="Arial" w:hAnsi="Arial" w:cs="Arial"/>
          <w:b/>
          <w:color w:val="C00000"/>
          <w:szCs w:val="24"/>
        </w:rPr>
      </w:pPr>
      <w:r w:rsidRPr="00B53743">
        <w:rPr>
          <w:rFonts w:ascii="Arial" w:hAnsi="Arial" w:cs="Arial"/>
          <w:b/>
          <w:color w:val="C00000"/>
          <w:szCs w:val="24"/>
        </w:rPr>
        <w:t>Общие правила к заполн</w:t>
      </w:r>
      <w:r w:rsidR="009A340E" w:rsidRPr="00B53743">
        <w:rPr>
          <w:rFonts w:ascii="Arial" w:hAnsi="Arial" w:cs="Arial"/>
          <w:b/>
          <w:color w:val="C00000"/>
          <w:szCs w:val="24"/>
        </w:rPr>
        <w:t>ению Календарного плана проекта</w:t>
      </w:r>
    </w:p>
    <w:p w:rsidR="00A16980" w:rsidRPr="00B53743" w:rsidRDefault="00A16980" w:rsidP="005C704C">
      <w:pPr>
        <w:rPr>
          <w:rFonts w:ascii="Arial" w:hAnsi="Arial" w:cs="Arial"/>
          <w:b/>
          <w:color w:val="C00000"/>
          <w:szCs w:val="24"/>
        </w:rPr>
      </w:pPr>
    </w:p>
    <w:p w:rsidR="005C704C" w:rsidRPr="00B53743" w:rsidRDefault="009A340E" w:rsidP="00A16980">
      <w:pPr>
        <w:spacing w:after="240"/>
        <w:ind w:firstLine="709"/>
        <w:jc w:val="both"/>
        <w:rPr>
          <w:rFonts w:ascii="Arial" w:hAnsi="Arial" w:cs="Arial"/>
          <w:szCs w:val="24"/>
        </w:rPr>
      </w:pPr>
      <w:r w:rsidRPr="00B53743">
        <w:rPr>
          <w:rFonts w:ascii="Arial" w:hAnsi="Arial" w:cs="Arial"/>
          <w:szCs w:val="24"/>
        </w:rPr>
        <w:t>Формат К</w:t>
      </w:r>
      <w:r w:rsidR="0071674D" w:rsidRPr="00B53743">
        <w:rPr>
          <w:rFonts w:ascii="Arial" w:hAnsi="Arial" w:cs="Arial"/>
          <w:szCs w:val="24"/>
        </w:rPr>
        <w:t>алендарного плана задан электронной формой в Личном кабинете проекта. Календарный план связан с бюдж</w:t>
      </w:r>
      <w:r w:rsidR="00404683" w:rsidRPr="00B53743">
        <w:rPr>
          <w:rFonts w:ascii="Arial" w:hAnsi="Arial" w:cs="Arial"/>
          <w:szCs w:val="24"/>
        </w:rPr>
        <w:t>етом (сметой) проекта, которую З</w:t>
      </w:r>
      <w:r w:rsidR="0071674D" w:rsidRPr="00B53743">
        <w:rPr>
          <w:rFonts w:ascii="Arial" w:hAnsi="Arial" w:cs="Arial"/>
          <w:szCs w:val="24"/>
        </w:rPr>
        <w:t>аявитель также заполняет в Личном кабинете в составе Резюме проекта.</w:t>
      </w:r>
      <w:r w:rsidR="00225031" w:rsidRPr="00B53743">
        <w:rPr>
          <w:rFonts w:ascii="Arial" w:hAnsi="Arial" w:cs="Arial"/>
          <w:szCs w:val="24"/>
        </w:rPr>
        <w:t xml:space="preserve"> При условии несоответствия Календарного плана </w:t>
      </w:r>
      <w:r w:rsidR="00A56A68" w:rsidRPr="00B53743">
        <w:rPr>
          <w:rFonts w:ascii="Arial" w:hAnsi="Arial" w:cs="Arial"/>
          <w:szCs w:val="24"/>
        </w:rPr>
        <w:t>с</w:t>
      </w:r>
      <w:r w:rsidR="00225031" w:rsidRPr="00B53743">
        <w:rPr>
          <w:rFonts w:ascii="Arial" w:hAnsi="Arial" w:cs="Arial"/>
          <w:szCs w:val="24"/>
        </w:rPr>
        <w:t>мете проекта активная гиперссылка «Календарный план» будет выделена красным цветом и помечена в столбце «Соответствие документа» информационным маркером «Не акцептован». При соответствии двух документов – гиперссылка «Календарный план» будет помечена синим цветом и информационным маркером «Акцептован».</w:t>
      </w:r>
    </w:p>
    <w:p w:rsidR="005C704C" w:rsidRPr="00B53743" w:rsidRDefault="005C704C" w:rsidP="00A16980">
      <w:pPr>
        <w:ind w:firstLine="709"/>
        <w:jc w:val="both"/>
        <w:rPr>
          <w:rFonts w:ascii="Arial" w:hAnsi="Arial" w:cs="Arial"/>
          <w:szCs w:val="24"/>
        </w:rPr>
      </w:pPr>
      <w:r w:rsidRPr="00B53743">
        <w:rPr>
          <w:rFonts w:ascii="Arial" w:hAnsi="Arial" w:cs="Arial"/>
          <w:szCs w:val="24"/>
        </w:rPr>
        <w:t>Календарный план содержит следующие данные о проекте:</w:t>
      </w:r>
    </w:p>
    <w:p w:rsidR="005C704C" w:rsidRPr="00B53743" w:rsidRDefault="005C704C" w:rsidP="00A16980">
      <w:pPr>
        <w:pStyle w:val="a7"/>
        <w:numPr>
          <w:ilvl w:val="0"/>
          <w:numId w:val="12"/>
        </w:numPr>
        <w:ind w:hanging="436"/>
        <w:jc w:val="both"/>
        <w:rPr>
          <w:rFonts w:ascii="Arial" w:hAnsi="Arial" w:cs="Arial"/>
          <w:szCs w:val="24"/>
        </w:rPr>
      </w:pPr>
      <w:r w:rsidRPr="00B53743">
        <w:rPr>
          <w:rFonts w:ascii="Arial" w:hAnsi="Arial" w:cs="Arial"/>
          <w:szCs w:val="24"/>
        </w:rPr>
        <w:t>Наименование этапа работ</w:t>
      </w:r>
      <w:r w:rsidR="00B53743">
        <w:rPr>
          <w:rFonts w:ascii="Arial" w:hAnsi="Arial" w:cs="Arial"/>
          <w:szCs w:val="24"/>
        </w:rPr>
        <w:t>;</w:t>
      </w:r>
    </w:p>
    <w:p w:rsidR="005C704C" w:rsidRPr="00B53743" w:rsidRDefault="003E30D1" w:rsidP="00A16980">
      <w:pPr>
        <w:pStyle w:val="a7"/>
        <w:numPr>
          <w:ilvl w:val="0"/>
          <w:numId w:val="12"/>
        </w:numPr>
        <w:ind w:hanging="436"/>
        <w:jc w:val="both"/>
        <w:rPr>
          <w:rFonts w:ascii="Arial" w:hAnsi="Arial" w:cs="Arial"/>
          <w:szCs w:val="24"/>
        </w:rPr>
      </w:pPr>
      <w:r w:rsidRPr="00B53743">
        <w:rPr>
          <w:rFonts w:ascii="Arial" w:hAnsi="Arial" w:cs="Arial"/>
          <w:szCs w:val="24"/>
        </w:rPr>
        <w:t>Вид</w:t>
      </w:r>
      <w:r w:rsidR="005C704C" w:rsidRPr="00B53743">
        <w:rPr>
          <w:rFonts w:ascii="Arial" w:hAnsi="Arial" w:cs="Arial"/>
          <w:szCs w:val="24"/>
        </w:rPr>
        <w:t xml:space="preserve"> затрат</w:t>
      </w:r>
      <w:r w:rsidR="00B53743">
        <w:rPr>
          <w:rFonts w:ascii="Arial" w:hAnsi="Arial" w:cs="Arial"/>
          <w:szCs w:val="24"/>
        </w:rPr>
        <w:t>;</w:t>
      </w:r>
    </w:p>
    <w:p w:rsidR="005C704C" w:rsidRPr="00B53743" w:rsidRDefault="005C704C" w:rsidP="00A16980">
      <w:pPr>
        <w:pStyle w:val="a7"/>
        <w:numPr>
          <w:ilvl w:val="0"/>
          <w:numId w:val="12"/>
        </w:numPr>
        <w:ind w:hanging="436"/>
        <w:jc w:val="both"/>
        <w:rPr>
          <w:rFonts w:ascii="Arial" w:hAnsi="Arial" w:cs="Arial"/>
          <w:szCs w:val="24"/>
        </w:rPr>
      </w:pPr>
      <w:r w:rsidRPr="00B53743">
        <w:rPr>
          <w:rFonts w:ascii="Arial" w:hAnsi="Arial" w:cs="Arial"/>
          <w:szCs w:val="24"/>
        </w:rPr>
        <w:t>Наименование отчетного документа, отражающего результат работ</w:t>
      </w:r>
      <w:r w:rsidR="00B53743">
        <w:rPr>
          <w:rFonts w:ascii="Arial" w:hAnsi="Arial" w:cs="Arial"/>
          <w:szCs w:val="24"/>
        </w:rPr>
        <w:t>;</w:t>
      </w:r>
    </w:p>
    <w:p w:rsidR="005C704C" w:rsidRPr="00B53743" w:rsidRDefault="005C704C" w:rsidP="00A16980">
      <w:pPr>
        <w:pStyle w:val="a7"/>
        <w:numPr>
          <w:ilvl w:val="0"/>
          <w:numId w:val="12"/>
        </w:numPr>
        <w:ind w:hanging="436"/>
        <w:jc w:val="both"/>
        <w:rPr>
          <w:rFonts w:ascii="Arial" w:hAnsi="Arial" w:cs="Arial"/>
          <w:szCs w:val="24"/>
        </w:rPr>
      </w:pPr>
      <w:r w:rsidRPr="00B53743">
        <w:rPr>
          <w:rFonts w:ascii="Arial" w:hAnsi="Arial" w:cs="Arial"/>
          <w:szCs w:val="24"/>
        </w:rPr>
        <w:t>Сроки выполнения с разбивкой по годам и поквартально в каждом году</w:t>
      </w:r>
      <w:r w:rsidR="00B53743">
        <w:rPr>
          <w:rFonts w:ascii="Arial" w:hAnsi="Arial" w:cs="Arial"/>
          <w:szCs w:val="24"/>
        </w:rPr>
        <w:t>;</w:t>
      </w:r>
    </w:p>
    <w:p w:rsidR="005C704C" w:rsidRPr="00B53743" w:rsidRDefault="007E79A6" w:rsidP="00A16980">
      <w:pPr>
        <w:pStyle w:val="a7"/>
        <w:numPr>
          <w:ilvl w:val="0"/>
          <w:numId w:val="12"/>
        </w:numPr>
        <w:spacing w:after="240"/>
        <w:ind w:hanging="436"/>
        <w:jc w:val="both"/>
        <w:rPr>
          <w:rFonts w:ascii="Arial" w:hAnsi="Arial" w:cs="Arial"/>
          <w:szCs w:val="24"/>
        </w:rPr>
      </w:pPr>
      <w:r w:rsidRPr="00B53743">
        <w:rPr>
          <w:rFonts w:ascii="Arial" w:hAnsi="Arial" w:cs="Arial"/>
          <w:szCs w:val="24"/>
        </w:rPr>
        <w:t>Стоимость выполнения этапов работ по годам</w:t>
      </w:r>
      <w:r w:rsidR="00A7502A" w:rsidRPr="00B53743">
        <w:rPr>
          <w:rFonts w:ascii="Arial" w:hAnsi="Arial" w:cs="Arial"/>
          <w:szCs w:val="24"/>
        </w:rPr>
        <w:t xml:space="preserve"> (применимо для формы Календарного плана в Личном кабинете)</w:t>
      </w:r>
      <w:r w:rsidR="005C704C" w:rsidRPr="00B53743">
        <w:rPr>
          <w:rFonts w:ascii="Arial" w:hAnsi="Arial" w:cs="Arial"/>
          <w:szCs w:val="24"/>
        </w:rPr>
        <w:t>.</w:t>
      </w:r>
    </w:p>
    <w:p w:rsidR="00E1442B" w:rsidRPr="00B53743" w:rsidRDefault="009A340E" w:rsidP="00A16980">
      <w:pPr>
        <w:ind w:firstLine="709"/>
        <w:jc w:val="both"/>
        <w:rPr>
          <w:rFonts w:ascii="Arial" w:hAnsi="Arial" w:cs="Arial"/>
          <w:szCs w:val="24"/>
        </w:rPr>
      </w:pPr>
      <w:r w:rsidRPr="00B53743">
        <w:rPr>
          <w:rFonts w:ascii="Arial" w:hAnsi="Arial" w:cs="Arial"/>
          <w:szCs w:val="24"/>
        </w:rPr>
        <w:t>Календарный план п</w:t>
      </w:r>
      <w:r w:rsidR="0082093D" w:rsidRPr="00B53743">
        <w:rPr>
          <w:rFonts w:ascii="Arial" w:hAnsi="Arial" w:cs="Arial"/>
          <w:szCs w:val="24"/>
        </w:rPr>
        <w:t xml:space="preserve">роекта должен обеспечить соблюдение всех следующих </w:t>
      </w:r>
      <w:r w:rsidR="00DB6C17" w:rsidRPr="00B53743">
        <w:rPr>
          <w:rFonts w:ascii="Arial" w:hAnsi="Arial" w:cs="Arial"/>
          <w:szCs w:val="24"/>
        </w:rPr>
        <w:t>условий:</w:t>
      </w:r>
    </w:p>
    <w:p w:rsidR="00E1442B" w:rsidRPr="00B53743" w:rsidRDefault="00E1442B" w:rsidP="00E1442B">
      <w:pPr>
        <w:pStyle w:val="a7"/>
        <w:numPr>
          <w:ilvl w:val="0"/>
          <w:numId w:val="15"/>
        </w:numPr>
        <w:spacing w:after="200" w:line="276" w:lineRule="auto"/>
        <w:jc w:val="both"/>
        <w:rPr>
          <w:rFonts w:ascii="Arial" w:hAnsi="Arial" w:cs="Arial"/>
          <w:szCs w:val="24"/>
        </w:rPr>
      </w:pPr>
      <w:r w:rsidRPr="00B53743">
        <w:rPr>
          <w:rFonts w:ascii="Arial" w:hAnsi="Arial" w:cs="Arial"/>
          <w:szCs w:val="24"/>
        </w:rPr>
        <w:t>этапы (</w:t>
      </w:r>
      <w:proofErr w:type="spellStart"/>
      <w:r w:rsidRPr="00B53743">
        <w:rPr>
          <w:rFonts w:ascii="Arial" w:hAnsi="Arial" w:cs="Arial"/>
          <w:szCs w:val="24"/>
        </w:rPr>
        <w:t>подэтапы</w:t>
      </w:r>
      <w:proofErr w:type="spellEnd"/>
      <w:r w:rsidRPr="00B53743">
        <w:rPr>
          <w:rFonts w:ascii="Arial" w:hAnsi="Arial" w:cs="Arial"/>
          <w:szCs w:val="24"/>
        </w:rPr>
        <w:t>) Календарного плана Проекта не должны иметь временных разрывов (прерываться и начинаться вновь);</w:t>
      </w:r>
      <w:r w:rsidR="00BB2C31" w:rsidRPr="00B53743">
        <w:rPr>
          <w:rFonts w:ascii="Arial" w:hAnsi="Arial" w:cs="Arial"/>
          <w:szCs w:val="24"/>
        </w:rPr>
        <w:t xml:space="preserve"> </w:t>
      </w:r>
    </w:p>
    <w:p w:rsidR="0082093D" w:rsidRPr="00B53743" w:rsidRDefault="0082093D" w:rsidP="00DB6C17">
      <w:pPr>
        <w:pStyle w:val="a7"/>
        <w:numPr>
          <w:ilvl w:val="0"/>
          <w:numId w:val="15"/>
        </w:numPr>
        <w:spacing w:after="200" w:line="276" w:lineRule="auto"/>
        <w:jc w:val="both"/>
        <w:rPr>
          <w:rFonts w:ascii="Arial" w:hAnsi="Arial" w:cs="Arial"/>
          <w:szCs w:val="24"/>
        </w:rPr>
      </w:pPr>
      <w:r w:rsidRPr="00B53743">
        <w:rPr>
          <w:rFonts w:ascii="Arial" w:hAnsi="Arial" w:cs="Arial"/>
          <w:szCs w:val="24"/>
        </w:rPr>
        <w:t>для всех э</w:t>
      </w:r>
      <w:r w:rsidR="009A340E" w:rsidRPr="00B53743">
        <w:rPr>
          <w:rFonts w:ascii="Arial" w:hAnsi="Arial" w:cs="Arial"/>
          <w:szCs w:val="24"/>
        </w:rPr>
        <w:t>тапов работ Календарного плана п</w:t>
      </w:r>
      <w:r w:rsidRPr="00B53743">
        <w:rPr>
          <w:rFonts w:ascii="Arial" w:hAnsi="Arial" w:cs="Arial"/>
          <w:szCs w:val="24"/>
        </w:rPr>
        <w:t>роекта отчетными документами, отражающими результат, должны быть указаны применимые бухгалтерские документы (например, акты КС-1, КС-2, КС-3, накладные ТОРГ-12, акты выполненных работ с приложениями, формы ОС-1, ОС-1а, ОС-1б, ОС-3, НМА-1, М-8, М-11, М-15, справки бухгалтерского учета о формировании стоимости ОС, НМА);</w:t>
      </w:r>
      <w:r w:rsidR="00BB2C31" w:rsidRPr="00B53743">
        <w:rPr>
          <w:rFonts w:ascii="Arial" w:hAnsi="Arial" w:cs="Arial"/>
          <w:szCs w:val="24"/>
        </w:rPr>
        <w:t xml:space="preserve"> </w:t>
      </w:r>
    </w:p>
    <w:p w:rsidR="0082093D" w:rsidRPr="00B53743" w:rsidRDefault="00DB6C17" w:rsidP="00DB6C17">
      <w:pPr>
        <w:pStyle w:val="a7"/>
        <w:numPr>
          <w:ilvl w:val="0"/>
          <w:numId w:val="15"/>
        </w:numPr>
        <w:spacing w:after="200" w:line="276" w:lineRule="auto"/>
        <w:jc w:val="both"/>
        <w:rPr>
          <w:rFonts w:ascii="Arial" w:hAnsi="Arial" w:cs="Arial"/>
          <w:szCs w:val="24"/>
        </w:rPr>
      </w:pPr>
      <w:r w:rsidRPr="00B53743">
        <w:rPr>
          <w:rFonts w:ascii="Arial" w:hAnsi="Arial" w:cs="Arial"/>
          <w:szCs w:val="24"/>
        </w:rPr>
        <w:lastRenderedPageBreak/>
        <w:t>ни один</w:t>
      </w:r>
      <w:r w:rsidR="0082093D" w:rsidRPr="00B53743">
        <w:rPr>
          <w:rFonts w:ascii="Arial" w:hAnsi="Arial" w:cs="Arial"/>
          <w:szCs w:val="24"/>
        </w:rPr>
        <w:t xml:space="preserve"> из этапов (</w:t>
      </w:r>
      <w:proofErr w:type="spellStart"/>
      <w:r w:rsidR="0082093D" w:rsidRPr="00B53743">
        <w:rPr>
          <w:rFonts w:ascii="Arial" w:hAnsi="Arial" w:cs="Arial"/>
          <w:szCs w:val="24"/>
        </w:rPr>
        <w:t>подэтапов</w:t>
      </w:r>
      <w:proofErr w:type="spellEnd"/>
      <w:r w:rsidR="0082093D" w:rsidRPr="00B53743">
        <w:rPr>
          <w:rFonts w:ascii="Arial" w:hAnsi="Arial" w:cs="Arial"/>
          <w:szCs w:val="24"/>
        </w:rPr>
        <w:t>) Кале</w:t>
      </w:r>
      <w:r w:rsidR="009A340E" w:rsidRPr="00B53743">
        <w:rPr>
          <w:rFonts w:ascii="Arial" w:hAnsi="Arial" w:cs="Arial"/>
          <w:szCs w:val="24"/>
        </w:rPr>
        <w:t>ндарного плана п</w:t>
      </w:r>
      <w:r w:rsidR="0082093D" w:rsidRPr="00B53743">
        <w:rPr>
          <w:rFonts w:ascii="Arial" w:hAnsi="Arial" w:cs="Arial"/>
          <w:szCs w:val="24"/>
        </w:rPr>
        <w:t>роекта не может иметь длительность менее двух кварталов</w:t>
      </w:r>
      <w:r w:rsidRPr="00B53743">
        <w:rPr>
          <w:rFonts w:ascii="Arial" w:hAnsi="Arial" w:cs="Arial"/>
          <w:szCs w:val="24"/>
        </w:rPr>
        <w:t>, так как</w:t>
      </w:r>
      <w:r w:rsidR="0082093D" w:rsidRPr="00B53743">
        <w:rPr>
          <w:rFonts w:ascii="Arial" w:hAnsi="Arial" w:cs="Arial"/>
          <w:szCs w:val="24"/>
        </w:rPr>
        <w:t xml:space="preserve"> незначительные по величине мероприятия необходимо укрупнять до получения итогового отчетного документа, который должен завершать процесс;</w:t>
      </w:r>
      <w:r w:rsidR="00BB2C31" w:rsidRPr="00B53743">
        <w:rPr>
          <w:rFonts w:ascii="Arial" w:hAnsi="Arial" w:cs="Arial"/>
          <w:szCs w:val="24"/>
        </w:rPr>
        <w:t xml:space="preserve"> </w:t>
      </w:r>
    </w:p>
    <w:p w:rsidR="00532023" w:rsidRPr="00B53743" w:rsidRDefault="00532023" w:rsidP="00DB6C17">
      <w:pPr>
        <w:pStyle w:val="a7"/>
        <w:numPr>
          <w:ilvl w:val="0"/>
          <w:numId w:val="15"/>
        </w:numPr>
        <w:spacing w:after="200" w:line="276" w:lineRule="auto"/>
        <w:jc w:val="both"/>
        <w:rPr>
          <w:rFonts w:ascii="Arial" w:hAnsi="Arial" w:cs="Arial"/>
          <w:szCs w:val="24"/>
        </w:rPr>
      </w:pPr>
      <w:r w:rsidRPr="00B53743">
        <w:rPr>
          <w:rFonts w:ascii="Arial" w:hAnsi="Arial" w:cs="Arial"/>
          <w:szCs w:val="24"/>
        </w:rPr>
        <w:t>этапы длительностью более 4-х кварталов рекомендуется (по возможности, с учётом особенностей проекта) разбивать на менее длительные под этапы.</w:t>
      </w:r>
    </w:p>
    <w:p w:rsidR="00DE1ABD" w:rsidRPr="00B53743" w:rsidRDefault="0082093D" w:rsidP="00A16980">
      <w:pPr>
        <w:pStyle w:val="a7"/>
        <w:numPr>
          <w:ilvl w:val="0"/>
          <w:numId w:val="15"/>
        </w:numPr>
        <w:spacing w:after="200" w:line="276" w:lineRule="auto"/>
        <w:jc w:val="both"/>
      </w:pPr>
      <w:r w:rsidRPr="00B53743">
        <w:rPr>
          <w:rFonts w:ascii="Arial" w:hAnsi="Arial" w:cs="Arial"/>
          <w:szCs w:val="24"/>
        </w:rPr>
        <w:t>завер</w:t>
      </w:r>
      <w:r w:rsidR="00C24B8A" w:rsidRPr="00B53743">
        <w:rPr>
          <w:rFonts w:ascii="Arial" w:hAnsi="Arial" w:cs="Arial"/>
          <w:szCs w:val="24"/>
        </w:rPr>
        <w:t>шающий этап Календарного плана п</w:t>
      </w:r>
      <w:r w:rsidRPr="00B53743">
        <w:rPr>
          <w:rFonts w:ascii="Arial" w:hAnsi="Arial" w:cs="Arial"/>
          <w:szCs w:val="24"/>
        </w:rPr>
        <w:t>роекта должен иметь то наименование, которое соответствует формулировке, терм</w:t>
      </w:r>
      <w:r w:rsidR="00A56A68" w:rsidRPr="00B53743">
        <w:rPr>
          <w:rFonts w:ascii="Arial" w:hAnsi="Arial" w:cs="Arial"/>
          <w:szCs w:val="24"/>
        </w:rPr>
        <w:t>инологии и смыслу наименования п</w:t>
      </w:r>
      <w:r w:rsidRPr="00B53743">
        <w:rPr>
          <w:rFonts w:ascii="Arial" w:hAnsi="Arial" w:cs="Arial"/>
          <w:szCs w:val="24"/>
        </w:rPr>
        <w:t>роекта</w:t>
      </w:r>
      <w:r w:rsidR="00DE1ABD" w:rsidRPr="00B53743">
        <w:rPr>
          <w:rFonts w:ascii="Arial" w:hAnsi="Arial" w:cs="Arial"/>
          <w:szCs w:val="24"/>
        </w:rPr>
        <w:t>.</w:t>
      </w:r>
      <w:r w:rsidRPr="00B53743">
        <w:rPr>
          <w:rFonts w:ascii="Arial" w:hAnsi="Arial" w:cs="Arial"/>
          <w:szCs w:val="24"/>
        </w:rPr>
        <w:t xml:space="preserve"> </w:t>
      </w:r>
    </w:p>
    <w:p w:rsidR="00DE1ABD" w:rsidRPr="00B53743" w:rsidRDefault="00DE1ABD" w:rsidP="00691CE2">
      <w:pPr>
        <w:jc w:val="both"/>
        <w:rPr>
          <w:rFonts w:ascii="Arial" w:hAnsi="Arial" w:cs="Arial"/>
          <w:b/>
          <w:color w:val="C00000"/>
          <w:szCs w:val="24"/>
        </w:rPr>
      </w:pPr>
    </w:p>
    <w:p w:rsidR="003160B9" w:rsidRDefault="003160B9" w:rsidP="00691CE2">
      <w:pPr>
        <w:jc w:val="both"/>
        <w:rPr>
          <w:rFonts w:ascii="Arial" w:hAnsi="Arial" w:cs="Arial"/>
          <w:b/>
          <w:color w:val="C00000"/>
          <w:szCs w:val="24"/>
        </w:rPr>
      </w:pPr>
      <w:r w:rsidRPr="00B53743">
        <w:rPr>
          <w:rFonts w:ascii="Arial" w:hAnsi="Arial" w:cs="Arial"/>
          <w:b/>
          <w:color w:val="C00000"/>
          <w:szCs w:val="24"/>
        </w:rPr>
        <w:t>Перечень работ и степень их детализации</w:t>
      </w:r>
    </w:p>
    <w:p w:rsidR="00A16980" w:rsidRPr="00B53743" w:rsidRDefault="00A16980" w:rsidP="00691CE2">
      <w:pPr>
        <w:jc w:val="both"/>
        <w:rPr>
          <w:rFonts w:ascii="Arial" w:hAnsi="Arial" w:cs="Arial"/>
          <w:b/>
          <w:color w:val="C00000"/>
          <w:szCs w:val="24"/>
        </w:rPr>
      </w:pPr>
    </w:p>
    <w:p w:rsidR="000A7A13" w:rsidRPr="00B53743" w:rsidRDefault="00444C96" w:rsidP="00A16980">
      <w:pPr>
        <w:ind w:firstLine="709"/>
        <w:jc w:val="both"/>
        <w:rPr>
          <w:rFonts w:ascii="Arial" w:hAnsi="Arial" w:cs="Arial"/>
          <w:szCs w:val="24"/>
        </w:rPr>
      </w:pPr>
      <w:r w:rsidRPr="00B53743">
        <w:rPr>
          <w:rFonts w:ascii="Arial" w:hAnsi="Arial" w:cs="Arial"/>
          <w:szCs w:val="24"/>
        </w:rPr>
        <w:t xml:space="preserve">В Календарном плане необходимо привести перечень как ранее осуществленных, так и запланированных работ по проекту. </w:t>
      </w:r>
      <w:r w:rsidR="000A7A13" w:rsidRPr="00B53743">
        <w:rPr>
          <w:rFonts w:ascii="Arial" w:hAnsi="Arial" w:cs="Arial"/>
          <w:szCs w:val="24"/>
        </w:rPr>
        <w:t>Д</w:t>
      </w:r>
      <w:r w:rsidRPr="00B53743">
        <w:rPr>
          <w:rFonts w:ascii="Arial" w:hAnsi="Arial" w:cs="Arial"/>
          <w:szCs w:val="24"/>
        </w:rPr>
        <w:t xml:space="preserve">ля разграничения данных работ рекомендуем Вам обозначить в Календарном плане предполагаемую дату заключения договора целевого займа. </w:t>
      </w:r>
      <w:r w:rsidR="00691CE2" w:rsidRPr="00B53743">
        <w:rPr>
          <w:rFonts w:ascii="Arial" w:hAnsi="Arial" w:cs="Arial"/>
          <w:szCs w:val="24"/>
        </w:rPr>
        <w:t>С учетом сроков проведения комплексной экспертизы, рассмотрения проекта на Экспертном</w:t>
      </w:r>
      <w:r w:rsidR="00E1442B" w:rsidRPr="00B53743">
        <w:rPr>
          <w:rFonts w:ascii="Arial" w:hAnsi="Arial" w:cs="Arial"/>
          <w:szCs w:val="24"/>
        </w:rPr>
        <w:t xml:space="preserve"> (в установленных случаях Наблюдательном)</w:t>
      </w:r>
      <w:r w:rsidR="00691CE2" w:rsidRPr="00B53743">
        <w:rPr>
          <w:rFonts w:ascii="Arial" w:hAnsi="Arial" w:cs="Arial"/>
          <w:szCs w:val="24"/>
        </w:rPr>
        <w:t xml:space="preserve"> совете и последующего этапа подготовки документов с целью заключения договора займа срок получения заемных средств со стороны Фонда составляет не менее 2-ух месяцев с даты подачи документов на комплексную экспертизу.</w:t>
      </w:r>
      <w:r w:rsidR="00E1442B" w:rsidRPr="00B53743">
        <w:rPr>
          <w:rFonts w:ascii="Arial" w:hAnsi="Arial" w:cs="Arial"/>
          <w:szCs w:val="24"/>
        </w:rPr>
        <w:t xml:space="preserve"> В случае одобрения проекта Экспертным </w:t>
      </w:r>
      <w:r w:rsidR="00EE01AA" w:rsidRPr="00B53743">
        <w:rPr>
          <w:rFonts w:ascii="Arial" w:hAnsi="Arial" w:cs="Arial"/>
          <w:szCs w:val="24"/>
        </w:rPr>
        <w:t>(в установленных случаях</w:t>
      </w:r>
      <w:r w:rsidR="00E1442B" w:rsidRPr="00B53743">
        <w:rPr>
          <w:rFonts w:ascii="Arial" w:hAnsi="Arial" w:cs="Arial"/>
          <w:szCs w:val="24"/>
        </w:rPr>
        <w:t xml:space="preserve"> Наблюдательным) советом, приложени</w:t>
      </w:r>
      <w:r w:rsidR="00EE01AA" w:rsidRPr="00B53743">
        <w:rPr>
          <w:rFonts w:ascii="Arial" w:hAnsi="Arial" w:cs="Arial"/>
          <w:szCs w:val="24"/>
        </w:rPr>
        <w:t>е</w:t>
      </w:r>
      <w:r w:rsidR="00E1442B" w:rsidRPr="00B53743">
        <w:rPr>
          <w:rFonts w:ascii="Arial" w:hAnsi="Arial" w:cs="Arial"/>
          <w:szCs w:val="24"/>
        </w:rPr>
        <w:t xml:space="preserve"> к договору займа «Календарный план выполнения работ по Проекту»</w:t>
      </w:r>
      <w:r w:rsidR="00EE01AA" w:rsidRPr="00B53743">
        <w:rPr>
          <w:rFonts w:ascii="Arial" w:hAnsi="Arial" w:cs="Arial"/>
          <w:szCs w:val="24"/>
        </w:rPr>
        <w:t xml:space="preserve"> формируется на основании Календарного плана, размещенного в Личном кабинете. </w:t>
      </w:r>
    </w:p>
    <w:p w:rsidR="00E1442B" w:rsidRPr="00B53743" w:rsidRDefault="00EE01AA" w:rsidP="00A16980">
      <w:pPr>
        <w:ind w:firstLine="709"/>
        <w:jc w:val="both"/>
        <w:rPr>
          <w:rFonts w:ascii="Arial" w:hAnsi="Arial" w:cs="Arial"/>
          <w:szCs w:val="24"/>
        </w:rPr>
      </w:pPr>
      <w:r w:rsidRPr="00B53743">
        <w:rPr>
          <w:rFonts w:ascii="Arial" w:hAnsi="Arial" w:cs="Arial"/>
          <w:szCs w:val="24"/>
        </w:rPr>
        <w:t>При этом в приложени</w:t>
      </w:r>
      <w:r w:rsidR="00174F54" w:rsidRPr="00B53743">
        <w:rPr>
          <w:rFonts w:ascii="Arial" w:hAnsi="Arial" w:cs="Arial"/>
          <w:szCs w:val="24"/>
        </w:rPr>
        <w:t>и</w:t>
      </w:r>
      <w:r w:rsidRPr="00B53743">
        <w:rPr>
          <w:rFonts w:ascii="Arial" w:hAnsi="Arial" w:cs="Arial"/>
          <w:szCs w:val="24"/>
        </w:rPr>
        <w:t xml:space="preserve"> к договору займа «Календарный план выполнения работ по Проекту» будут </w:t>
      </w:r>
      <w:r w:rsidR="00174F54" w:rsidRPr="00B53743">
        <w:rPr>
          <w:rFonts w:ascii="Arial" w:hAnsi="Arial" w:cs="Arial"/>
          <w:szCs w:val="24"/>
        </w:rPr>
        <w:t>отражены только</w:t>
      </w:r>
      <w:r w:rsidRPr="00B53743">
        <w:rPr>
          <w:rFonts w:ascii="Arial" w:hAnsi="Arial" w:cs="Arial"/>
          <w:szCs w:val="24"/>
        </w:rPr>
        <w:t xml:space="preserve"> планируемые</w:t>
      </w:r>
      <w:r w:rsidR="00174F54" w:rsidRPr="00B53743">
        <w:rPr>
          <w:rFonts w:ascii="Arial" w:hAnsi="Arial" w:cs="Arial"/>
          <w:szCs w:val="24"/>
        </w:rPr>
        <w:t>/</w:t>
      </w:r>
      <w:r w:rsidRPr="00B53743">
        <w:rPr>
          <w:rFonts w:ascii="Arial" w:hAnsi="Arial" w:cs="Arial"/>
          <w:szCs w:val="24"/>
        </w:rPr>
        <w:t>незавершенные на момент подписания договора займа работы</w:t>
      </w:r>
      <w:r w:rsidR="00174F54" w:rsidRPr="00B53743">
        <w:rPr>
          <w:rFonts w:ascii="Arial" w:hAnsi="Arial" w:cs="Arial"/>
          <w:szCs w:val="24"/>
        </w:rPr>
        <w:t>. Работы,</w:t>
      </w:r>
      <w:r w:rsidRPr="00B53743">
        <w:rPr>
          <w:rFonts w:ascii="Arial" w:hAnsi="Arial" w:cs="Arial"/>
          <w:szCs w:val="24"/>
        </w:rPr>
        <w:t xml:space="preserve"> проведенные ранее даты заключения договора целевого займа, не будут </w:t>
      </w:r>
      <w:r w:rsidR="00174F54" w:rsidRPr="00B53743">
        <w:rPr>
          <w:rFonts w:ascii="Arial" w:hAnsi="Arial" w:cs="Arial"/>
          <w:szCs w:val="24"/>
        </w:rPr>
        <w:t>включены в приложение</w:t>
      </w:r>
      <w:r w:rsidRPr="00B53743">
        <w:rPr>
          <w:rFonts w:ascii="Arial" w:hAnsi="Arial" w:cs="Arial"/>
          <w:szCs w:val="24"/>
        </w:rPr>
        <w:t xml:space="preserve"> «Календарный план выполнения работ по Проекту».</w:t>
      </w:r>
    </w:p>
    <w:p w:rsidR="00444C96" w:rsidRPr="00B53743" w:rsidRDefault="00444C96" w:rsidP="00A16980">
      <w:pPr>
        <w:ind w:firstLine="709"/>
        <w:jc w:val="both"/>
        <w:rPr>
          <w:rFonts w:ascii="Arial" w:hAnsi="Arial" w:cs="Arial"/>
          <w:szCs w:val="24"/>
        </w:rPr>
      </w:pPr>
      <w:r w:rsidRPr="00B53743">
        <w:rPr>
          <w:rFonts w:ascii="Arial" w:hAnsi="Arial" w:cs="Arial"/>
          <w:szCs w:val="24"/>
        </w:rPr>
        <w:t xml:space="preserve">В Календарном плане </w:t>
      </w:r>
      <w:r w:rsidR="000A7A13" w:rsidRPr="00B53743">
        <w:rPr>
          <w:rFonts w:ascii="Arial" w:hAnsi="Arial" w:cs="Arial"/>
          <w:szCs w:val="24"/>
        </w:rPr>
        <w:t>необходимо зафиксировать</w:t>
      </w:r>
      <w:r w:rsidRPr="00B53743">
        <w:rPr>
          <w:rFonts w:ascii="Arial" w:hAnsi="Arial" w:cs="Arial"/>
          <w:szCs w:val="24"/>
        </w:rPr>
        <w:t xml:space="preserve"> все работы и результаты их выполнения вне зависимости от источника финансирования.</w:t>
      </w:r>
      <w:r w:rsidR="000A7A13" w:rsidRPr="00B53743">
        <w:rPr>
          <w:rFonts w:ascii="Arial" w:hAnsi="Arial" w:cs="Arial"/>
          <w:szCs w:val="24"/>
        </w:rPr>
        <w:t xml:space="preserve"> </w:t>
      </w:r>
      <w:r w:rsidR="007336D3" w:rsidRPr="00B53743">
        <w:rPr>
          <w:rFonts w:ascii="Arial" w:hAnsi="Arial" w:cs="Arial"/>
          <w:szCs w:val="24"/>
        </w:rPr>
        <w:t>В том числе</w:t>
      </w:r>
      <w:r w:rsidR="000A7A13" w:rsidRPr="00B53743">
        <w:rPr>
          <w:rFonts w:ascii="Arial" w:hAnsi="Arial" w:cs="Arial"/>
          <w:szCs w:val="24"/>
        </w:rPr>
        <w:t xml:space="preserve">, требуется отразить сроки приобретения, монтажа, пуско-наладочных работ и ввода в эксплуатацию каждой позиции основного (значимого) технологического (специального) оборудования </w:t>
      </w:r>
      <w:r w:rsidR="00F244BF" w:rsidRPr="00B53743">
        <w:rPr>
          <w:rFonts w:ascii="Arial" w:hAnsi="Arial" w:cs="Arial"/>
          <w:szCs w:val="24"/>
        </w:rPr>
        <w:t>как приобретаемого за счет средств целевого займа, так и</w:t>
      </w:r>
      <w:r w:rsidR="000A7A13" w:rsidRPr="00B53743">
        <w:rPr>
          <w:rFonts w:ascii="Arial" w:hAnsi="Arial" w:cs="Arial"/>
          <w:szCs w:val="24"/>
        </w:rPr>
        <w:t xml:space="preserve"> за счет собственных средств. </w:t>
      </w:r>
    </w:p>
    <w:p w:rsidR="00A16F0D" w:rsidRPr="00B53743" w:rsidRDefault="00A16F0D" w:rsidP="00A16980">
      <w:pPr>
        <w:ind w:firstLine="709"/>
        <w:jc w:val="both"/>
        <w:rPr>
          <w:rFonts w:ascii="Arial" w:hAnsi="Arial" w:cs="Arial"/>
          <w:szCs w:val="24"/>
        </w:rPr>
      </w:pPr>
      <w:r w:rsidRPr="00B53743">
        <w:rPr>
          <w:rFonts w:ascii="Arial" w:hAnsi="Arial" w:cs="Arial"/>
          <w:szCs w:val="24"/>
        </w:rPr>
        <w:t xml:space="preserve">Форма Календарного плана предусматривает отражение заемщиком подробного перечня запланированных в проекте работ и мероприятий. Детализирующие </w:t>
      </w:r>
      <w:proofErr w:type="spellStart"/>
      <w:r w:rsidRPr="00B53743">
        <w:rPr>
          <w:rFonts w:ascii="Arial" w:hAnsi="Arial" w:cs="Arial"/>
          <w:szCs w:val="24"/>
        </w:rPr>
        <w:t>подэтапы</w:t>
      </w:r>
      <w:proofErr w:type="spellEnd"/>
      <w:r w:rsidRPr="00B53743">
        <w:rPr>
          <w:rFonts w:ascii="Arial" w:hAnsi="Arial" w:cs="Arial"/>
          <w:szCs w:val="24"/>
        </w:rPr>
        <w:t xml:space="preserve"> Календарного плана введены для тех случаев, когда степень развития проекта на момент его экспертизы Фондом уже позволяет Заявителю достаточно детально описать основную часть работ, направленных на выполнение основных этапов Календарного плана проекта.</w:t>
      </w:r>
    </w:p>
    <w:p w:rsidR="009A340E" w:rsidRPr="00B53743" w:rsidRDefault="009A340E" w:rsidP="00A16980">
      <w:pPr>
        <w:ind w:firstLine="709"/>
        <w:jc w:val="both"/>
        <w:rPr>
          <w:rFonts w:ascii="Arial" w:hAnsi="Arial" w:cs="Arial"/>
          <w:szCs w:val="24"/>
        </w:rPr>
      </w:pPr>
      <w:r w:rsidRPr="00B53743">
        <w:rPr>
          <w:rFonts w:ascii="Arial" w:hAnsi="Arial" w:cs="Arial"/>
          <w:szCs w:val="24"/>
        </w:rPr>
        <w:t>Календарный план проекта должен обеспечивать выполнение</w:t>
      </w:r>
      <w:r w:rsidR="00A16F0D" w:rsidRPr="00B53743">
        <w:rPr>
          <w:rFonts w:ascii="Arial" w:hAnsi="Arial" w:cs="Arial"/>
          <w:szCs w:val="24"/>
        </w:rPr>
        <w:t xml:space="preserve"> Т</w:t>
      </w:r>
      <w:r w:rsidRPr="00B53743">
        <w:rPr>
          <w:rFonts w:ascii="Arial" w:hAnsi="Arial" w:cs="Arial"/>
          <w:szCs w:val="24"/>
        </w:rPr>
        <w:t xml:space="preserve">ехнических задач, достижение </w:t>
      </w:r>
      <w:r w:rsidR="00A16F0D" w:rsidRPr="00B53743">
        <w:rPr>
          <w:rFonts w:ascii="Arial" w:hAnsi="Arial" w:cs="Arial"/>
          <w:szCs w:val="24"/>
        </w:rPr>
        <w:t>Т</w:t>
      </w:r>
      <w:r w:rsidRPr="00B53743">
        <w:rPr>
          <w:rFonts w:ascii="Arial" w:hAnsi="Arial" w:cs="Arial"/>
          <w:szCs w:val="24"/>
        </w:rPr>
        <w:t>ехнических результатов проекта и целевых показателей эффективности использования займа.</w:t>
      </w:r>
    </w:p>
    <w:p w:rsidR="009A340E" w:rsidRPr="00B53743" w:rsidRDefault="009A340E" w:rsidP="00A16980">
      <w:pPr>
        <w:ind w:firstLine="709"/>
        <w:jc w:val="both"/>
        <w:rPr>
          <w:rFonts w:ascii="Arial" w:hAnsi="Arial" w:cs="Arial"/>
          <w:szCs w:val="24"/>
        </w:rPr>
      </w:pPr>
      <w:r w:rsidRPr="00B53743">
        <w:rPr>
          <w:rFonts w:ascii="Arial" w:hAnsi="Arial" w:cs="Arial"/>
          <w:szCs w:val="24"/>
        </w:rPr>
        <w:t>Календарный план проекта предполагает выделение в отдельное мероприятие тех работ, для которых верно следующее:</w:t>
      </w:r>
    </w:p>
    <w:p w:rsidR="009A340E" w:rsidRPr="00B53743" w:rsidRDefault="009A340E" w:rsidP="00A16980">
      <w:pPr>
        <w:pStyle w:val="a7"/>
        <w:numPr>
          <w:ilvl w:val="0"/>
          <w:numId w:val="16"/>
        </w:numPr>
        <w:spacing w:line="276" w:lineRule="auto"/>
        <w:jc w:val="both"/>
        <w:rPr>
          <w:rFonts w:ascii="Arial" w:hAnsi="Arial" w:cs="Arial"/>
          <w:szCs w:val="24"/>
        </w:rPr>
      </w:pPr>
      <w:r w:rsidRPr="00B53743">
        <w:rPr>
          <w:rFonts w:ascii="Arial" w:hAnsi="Arial" w:cs="Arial"/>
          <w:szCs w:val="24"/>
        </w:rPr>
        <w:t>обязательность выполнени</w:t>
      </w:r>
      <w:r w:rsidR="00A16F0D" w:rsidRPr="00B53743">
        <w:rPr>
          <w:rFonts w:ascii="Arial" w:hAnsi="Arial" w:cs="Arial"/>
          <w:szCs w:val="24"/>
        </w:rPr>
        <w:t>я для достижения Т</w:t>
      </w:r>
      <w:r w:rsidR="00691CE2" w:rsidRPr="00B53743">
        <w:rPr>
          <w:rFonts w:ascii="Arial" w:hAnsi="Arial" w:cs="Arial"/>
          <w:szCs w:val="24"/>
        </w:rPr>
        <w:t>ехниче</w:t>
      </w:r>
      <w:r w:rsidR="00A16F0D" w:rsidRPr="00B53743">
        <w:rPr>
          <w:rFonts w:ascii="Arial" w:hAnsi="Arial" w:cs="Arial"/>
          <w:szCs w:val="24"/>
        </w:rPr>
        <w:t>ских задач и Т</w:t>
      </w:r>
      <w:r w:rsidR="00691CE2" w:rsidRPr="00B53743">
        <w:rPr>
          <w:rFonts w:ascii="Arial" w:hAnsi="Arial" w:cs="Arial"/>
          <w:szCs w:val="24"/>
        </w:rPr>
        <w:t>ехнических результатов п</w:t>
      </w:r>
      <w:r w:rsidRPr="00B53743">
        <w:rPr>
          <w:rFonts w:ascii="Arial" w:hAnsi="Arial" w:cs="Arial"/>
          <w:szCs w:val="24"/>
        </w:rPr>
        <w:t>роекта;</w:t>
      </w:r>
    </w:p>
    <w:p w:rsidR="009A340E" w:rsidRPr="00B53743" w:rsidRDefault="009A340E" w:rsidP="00691CE2">
      <w:pPr>
        <w:pStyle w:val="a7"/>
        <w:numPr>
          <w:ilvl w:val="0"/>
          <w:numId w:val="16"/>
        </w:numPr>
        <w:spacing w:after="200" w:line="276" w:lineRule="auto"/>
        <w:jc w:val="both"/>
        <w:rPr>
          <w:rFonts w:ascii="Arial" w:hAnsi="Arial" w:cs="Arial"/>
          <w:szCs w:val="24"/>
        </w:rPr>
      </w:pPr>
      <w:r w:rsidRPr="00B53743">
        <w:rPr>
          <w:rFonts w:ascii="Arial" w:hAnsi="Arial" w:cs="Arial"/>
          <w:szCs w:val="24"/>
        </w:rPr>
        <w:lastRenderedPageBreak/>
        <w:t>период начала и завершения этапов (</w:t>
      </w:r>
      <w:proofErr w:type="spellStart"/>
      <w:r w:rsidRPr="00B53743">
        <w:rPr>
          <w:rFonts w:ascii="Arial" w:hAnsi="Arial" w:cs="Arial"/>
          <w:szCs w:val="24"/>
        </w:rPr>
        <w:t>подэтапов</w:t>
      </w:r>
      <w:proofErr w:type="spellEnd"/>
      <w:r w:rsidRPr="00B53743">
        <w:rPr>
          <w:rFonts w:ascii="Arial" w:hAnsi="Arial" w:cs="Arial"/>
          <w:szCs w:val="24"/>
        </w:rPr>
        <w:t>) работ может быть достоверно определен;</w:t>
      </w:r>
    </w:p>
    <w:p w:rsidR="009A340E" w:rsidRPr="00B53743" w:rsidRDefault="009A340E" w:rsidP="00691CE2">
      <w:pPr>
        <w:pStyle w:val="a7"/>
        <w:numPr>
          <w:ilvl w:val="0"/>
          <w:numId w:val="16"/>
        </w:numPr>
        <w:spacing w:after="240" w:line="276" w:lineRule="auto"/>
        <w:jc w:val="both"/>
        <w:rPr>
          <w:rFonts w:ascii="Arial" w:hAnsi="Arial" w:cs="Arial"/>
          <w:szCs w:val="24"/>
        </w:rPr>
      </w:pPr>
      <w:r w:rsidRPr="00B53743">
        <w:rPr>
          <w:rFonts w:ascii="Arial" w:hAnsi="Arial" w:cs="Arial"/>
          <w:szCs w:val="24"/>
        </w:rPr>
        <w:t>при завершении этапов (</w:t>
      </w:r>
      <w:proofErr w:type="spellStart"/>
      <w:r w:rsidRPr="00B53743">
        <w:rPr>
          <w:rFonts w:ascii="Arial" w:hAnsi="Arial" w:cs="Arial"/>
          <w:szCs w:val="24"/>
        </w:rPr>
        <w:t>подэтапов</w:t>
      </w:r>
      <w:proofErr w:type="spellEnd"/>
      <w:r w:rsidRPr="00B53743">
        <w:rPr>
          <w:rFonts w:ascii="Arial" w:hAnsi="Arial" w:cs="Arial"/>
          <w:szCs w:val="24"/>
        </w:rPr>
        <w:t>) работ происходит оформление документов бухгалтерского учета или осуществляется техническая приемка и проверка результата.</w:t>
      </w:r>
    </w:p>
    <w:p w:rsidR="00E97512" w:rsidRDefault="009A340E" w:rsidP="00A16980">
      <w:pPr>
        <w:ind w:firstLine="709"/>
        <w:jc w:val="both"/>
        <w:rPr>
          <w:rFonts w:ascii="Arial" w:hAnsi="Arial" w:cs="Arial"/>
          <w:szCs w:val="24"/>
        </w:rPr>
      </w:pPr>
      <w:r w:rsidRPr="00B53743">
        <w:rPr>
          <w:rFonts w:ascii="Arial" w:hAnsi="Arial" w:cs="Arial"/>
          <w:szCs w:val="24"/>
        </w:rPr>
        <w:t>В</w:t>
      </w:r>
      <w:r w:rsidR="00691CE2" w:rsidRPr="00B53743">
        <w:rPr>
          <w:rFonts w:ascii="Arial" w:hAnsi="Arial" w:cs="Arial"/>
          <w:szCs w:val="24"/>
        </w:rPr>
        <w:t xml:space="preserve"> Календарном плане п</w:t>
      </w:r>
      <w:r w:rsidRPr="00B53743">
        <w:rPr>
          <w:rFonts w:ascii="Arial" w:hAnsi="Arial" w:cs="Arial"/>
          <w:szCs w:val="24"/>
        </w:rPr>
        <w:t xml:space="preserve">роекта должен отдельно отражаться ввод в эксплуатацию </w:t>
      </w:r>
    </w:p>
    <w:p w:rsidR="00E97512" w:rsidRDefault="009A340E" w:rsidP="00E97512">
      <w:pPr>
        <w:pStyle w:val="a7"/>
        <w:numPr>
          <w:ilvl w:val="0"/>
          <w:numId w:val="19"/>
        </w:numPr>
        <w:ind w:left="754" w:hanging="357"/>
        <w:jc w:val="both"/>
        <w:rPr>
          <w:rFonts w:ascii="Arial" w:hAnsi="Arial" w:cs="Arial"/>
          <w:szCs w:val="24"/>
        </w:rPr>
      </w:pPr>
      <w:r w:rsidRPr="00E97512">
        <w:rPr>
          <w:rFonts w:ascii="Arial" w:hAnsi="Arial" w:cs="Arial"/>
          <w:szCs w:val="24"/>
        </w:rPr>
        <w:t>обособленных комплексов основных и вспомогательных производств</w:t>
      </w:r>
      <w:r w:rsidR="00E97512" w:rsidRPr="00E97512">
        <w:rPr>
          <w:rFonts w:ascii="Arial" w:hAnsi="Arial" w:cs="Arial"/>
          <w:szCs w:val="24"/>
        </w:rPr>
        <w:t>,</w:t>
      </w:r>
    </w:p>
    <w:p w:rsidR="00E97512" w:rsidRPr="00E97512" w:rsidRDefault="00E97512" w:rsidP="00E97512">
      <w:pPr>
        <w:pStyle w:val="a7"/>
        <w:numPr>
          <w:ilvl w:val="0"/>
          <w:numId w:val="19"/>
        </w:numPr>
        <w:ind w:left="754" w:hanging="357"/>
        <w:jc w:val="both"/>
        <w:rPr>
          <w:rFonts w:ascii="Arial" w:hAnsi="Arial" w:cs="Arial"/>
          <w:szCs w:val="24"/>
        </w:rPr>
      </w:pPr>
      <w:r w:rsidRPr="00E97512">
        <w:rPr>
          <w:rFonts w:ascii="Arial" w:hAnsi="Arial" w:cs="Arial"/>
          <w:szCs w:val="24"/>
        </w:rPr>
        <w:t>начало серийного производства по продуктам проекта (если применимо по выбранной программе)</w:t>
      </w:r>
      <w:r w:rsidR="009A340E" w:rsidRPr="00E97512">
        <w:rPr>
          <w:rFonts w:ascii="Arial" w:hAnsi="Arial" w:cs="Arial"/>
          <w:szCs w:val="24"/>
        </w:rPr>
        <w:t xml:space="preserve">. </w:t>
      </w:r>
    </w:p>
    <w:p w:rsidR="00E97512" w:rsidRDefault="00E97512" w:rsidP="00A16980">
      <w:pPr>
        <w:ind w:firstLine="709"/>
        <w:jc w:val="both"/>
        <w:rPr>
          <w:rFonts w:ascii="Arial" w:hAnsi="Arial" w:cs="Arial"/>
          <w:szCs w:val="24"/>
        </w:rPr>
      </w:pPr>
    </w:p>
    <w:p w:rsidR="00A16F0D" w:rsidRPr="00B53743" w:rsidRDefault="009A340E" w:rsidP="00A16980">
      <w:pPr>
        <w:ind w:firstLine="709"/>
        <w:jc w:val="both"/>
        <w:rPr>
          <w:rFonts w:ascii="Arial" w:hAnsi="Arial" w:cs="Arial"/>
          <w:szCs w:val="24"/>
        </w:rPr>
      </w:pPr>
      <w:bookmarkStart w:id="0" w:name="_GoBack"/>
      <w:bookmarkEnd w:id="0"/>
      <w:r w:rsidRPr="00B53743">
        <w:rPr>
          <w:rFonts w:ascii="Arial" w:hAnsi="Arial" w:cs="Arial"/>
          <w:szCs w:val="24"/>
        </w:rPr>
        <w:t xml:space="preserve">Если при реализации </w:t>
      </w:r>
      <w:r w:rsidR="00A16F0D" w:rsidRPr="00B53743">
        <w:rPr>
          <w:rFonts w:ascii="Arial" w:hAnsi="Arial" w:cs="Arial"/>
          <w:szCs w:val="24"/>
        </w:rPr>
        <w:t>п</w:t>
      </w:r>
      <w:r w:rsidRPr="00B53743">
        <w:rPr>
          <w:rFonts w:ascii="Arial" w:hAnsi="Arial" w:cs="Arial"/>
          <w:szCs w:val="24"/>
        </w:rPr>
        <w:t>роекта предполагается ежегодное существенное увеличение объемов производства, это рекомендуется указывать отдельными этапами (</w:t>
      </w:r>
      <w:proofErr w:type="spellStart"/>
      <w:r w:rsidRPr="00B53743">
        <w:rPr>
          <w:rFonts w:ascii="Arial" w:hAnsi="Arial" w:cs="Arial"/>
          <w:szCs w:val="24"/>
        </w:rPr>
        <w:t>подэтапами</w:t>
      </w:r>
      <w:proofErr w:type="spellEnd"/>
      <w:r w:rsidRPr="00B53743">
        <w:rPr>
          <w:rFonts w:ascii="Arial" w:hAnsi="Arial" w:cs="Arial"/>
          <w:szCs w:val="24"/>
        </w:rPr>
        <w:t>) Календарного плана.</w:t>
      </w:r>
    </w:p>
    <w:p w:rsidR="009A340E" w:rsidRPr="00B53743" w:rsidRDefault="009A340E" w:rsidP="00A16980">
      <w:pPr>
        <w:ind w:firstLine="709"/>
        <w:jc w:val="both"/>
        <w:rPr>
          <w:rFonts w:ascii="Arial" w:hAnsi="Arial" w:cs="Arial"/>
          <w:szCs w:val="24"/>
        </w:rPr>
      </w:pPr>
      <w:r w:rsidRPr="00B53743">
        <w:rPr>
          <w:rFonts w:ascii="Arial" w:hAnsi="Arial" w:cs="Arial"/>
          <w:szCs w:val="24"/>
        </w:rPr>
        <w:t xml:space="preserve">Оформленный и направляемый </w:t>
      </w:r>
      <w:r w:rsidR="00A16F0D" w:rsidRPr="00B53743">
        <w:rPr>
          <w:rFonts w:ascii="Arial" w:hAnsi="Arial" w:cs="Arial"/>
          <w:szCs w:val="24"/>
        </w:rPr>
        <w:t>на подписание Календарный план п</w:t>
      </w:r>
      <w:r w:rsidRPr="00B53743">
        <w:rPr>
          <w:rFonts w:ascii="Arial" w:hAnsi="Arial" w:cs="Arial"/>
          <w:szCs w:val="24"/>
        </w:rPr>
        <w:t>роекта должен быть укрупнен с учетом соблюдения следующих рекомендаций:</w:t>
      </w:r>
    </w:p>
    <w:p w:rsidR="009A340E" w:rsidRPr="00B53743" w:rsidRDefault="009A340E" w:rsidP="00A16F0D">
      <w:pPr>
        <w:pStyle w:val="a7"/>
        <w:numPr>
          <w:ilvl w:val="0"/>
          <w:numId w:val="18"/>
        </w:numPr>
        <w:spacing w:after="200" w:line="276" w:lineRule="auto"/>
        <w:jc w:val="both"/>
        <w:rPr>
          <w:rFonts w:ascii="Arial" w:hAnsi="Arial" w:cs="Arial"/>
          <w:szCs w:val="24"/>
        </w:rPr>
      </w:pPr>
      <w:r w:rsidRPr="00B53743">
        <w:rPr>
          <w:rFonts w:ascii="Arial" w:hAnsi="Arial" w:cs="Arial"/>
          <w:szCs w:val="24"/>
        </w:rPr>
        <w:t xml:space="preserve">завершение более раннего из объединяемых </w:t>
      </w:r>
      <w:proofErr w:type="spellStart"/>
      <w:r w:rsidRPr="00B53743">
        <w:rPr>
          <w:rFonts w:ascii="Arial" w:hAnsi="Arial" w:cs="Arial"/>
          <w:szCs w:val="24"/>
        </w:rPr>
        <w:t>подэтапов</w:t>
      </w:r>
      <w:proofErr w:type="spellEnd"/>
      <w:r w:rsidRPr="00B53743">
        <w:rPr>
          <w:rFonts w:ascii="Arial" w:hAnsi="Arial" w:cs="Arial"/>
          <w:szCs w:val="24"/>
        </w:rPr>
        <w:t xml:space="preserve"> не является обязательным требованием для начала или завершения другого </w:t>
      </w:r>
      <w:proofErr w:type="spellStart"/>
      <w:r w:rsidRPr="00B53743">
        <w:rPr>
          <w:rFonts w:ascii="Arial" w:hAnsi="Arial" w:cs="Arial"/>
          <w:szCs w:val="24"/>
        </w:rPr>
        <w:t>подэтапа</w:t>
      </w:r>
      <w:proofErr w:type="spellEnd"/>
      <w:r w:rsidRPr="00B53743">
        <w:rPr>
          <w:rFonts w:ascii="Arial" w:hAnsi="Arial" w:cs="Arial"/>
          <w:szCs w:val="24"/>
        </w:rPr>
        <w:t xml:space="preserve"> работ;</w:t>
      </w:r>
    </w:p>
    <w:p w:rsidR="009A340E" w:rsidRPr="00B53743" w:rsidRDefault="009A340E" w:rsidP="00A16F0D">
      <w:pPr>
        <w:pStyle w:val="a7"/>
        <w:numPr>
          <w:ilvl w:val="0"/>
          <w:numId w:val="18"/>
        </w:numPr>
        <w:spacing w:after="200" w:line="276" w:lineRule="auto"/>
        <w:jc w:val="both"/>
        <w:rPr>
          <w:rFonts w:ascii="Arial" w:hAnsi="Arial" w:cs="Arial"/>
          <w:szCs w:val="24"/>
        </w:rPr>
      </w:pPr>
      <w:r w:rsidRPr="00B53743">
        <w:rPr>
          <w:rFonts w:ascii="Arial" w:hAnsi="Arial" w:cs="Arial"/>
          <w:szCs w:val="24"/>
        </w:rPr>
        <w:t xml:space="preserve">при одновременном выполнении мероприятий по различной номенклатуре изделий, все однородные мероприятия необходимо разбивать на разные </w:t>
      </w:r>
      <w:proofErr w:type="spellStart"/>
      <w:r w:rsidRPr="00B53743">
        <w:rPr>
          <w:rFonts w:ascii="Arial" w:hAnsi="Arial" w:cs="Arial"/>
          <w:szCs w:val="24"/>
        </w:rPr>
        <w:t>подэтапы</w:t>
      </w:r>
      <w:proofErr w:type="spellEnd"/>
      <w:r w:rsidRPr="00B53743">
        <w:rPr>
          <w:rFonts w:ascii="Arial" w:hAnsi="Arial" w:cs="Arial"/>
          <w:szCs w:val="24"/>
        </w:rPr>
        <w:t xml:space="preserve"> в том случае, если по результатам работ будут оформлены отчетные документы с разницей более 2 кварталов. При одновременной работе над всей номенклатурой, мероприятия в Календарном плане по номенклатуре по разным </w:t>
      </w:r>
      <w:proofErr w:type="spellStart"/>
      <w:r w:rsidRPr="00B53743">
        <w:rPr>
          <w:rFonts w:ascii="Arial" w:hAnsi="Arial" w:cs="Arial"/>
          <w:szCs w:val="24"/>
        </w:rPr>
        <w:t>подэтапам</w:t>
      </w:r>
      <w:proofErr w:type="spellEnd"/>
      <w:r w:rsidRPr="00B53743">
        <w:rPr>
          <w:rFonts w:ascii="Arial" w:hAnsi="Arial" w:cs="Arial"/>
          <w:szCs w:val="24"/>
        </w:rPr>
        <w:t xml:space="preserve"> не дробятся;</w:t>
      </w:r>
    </w:p>
    <w:p w:rsidR="00FA206F" w:rsidRPr="00B53743" w:rsidRDefault="009A340E" w:rsidP="00A16F0D">
      <w:pPr>
        <w:pStyle w:val="a7"/>
        <w:numPr>
          <w:ilvl w:val="0"/>
          <w:numId w:val="18"/>
        </w:numPr>
        <w:spacing w:after="200" w:line="276" w:lineRule="auto"/>
        <w:jc w:val="both"/>
        <w:rPr>
          <w:rFonts w:ascii="Arial" w:hAnsi="Arial" w:cs="Arial"/>
          <w:szCs w:val="24"/>
        </w:rPr>
      </w:pPr>
      <w:r w:rsidRPr="00B53743">
        <w:rPr>
          <w:rFonts w:ascii="Arial" w:hAnsi="Arial" w:cs="Arial"/>
          <w:szCs w:val="24"/>
        </w:rPr>
        <w:t>этапы (</w:t>
      </w:r>
      <w:proofErr w:type="spellStart"/>
      <w:r w:rsidRPr="00B53743">
        <w:rPr>
          <w:rFonts w:ascii="Arial" w:hAnsi="Arial" w:cs="Arial"/>
          <w:szCs w:val="24"/>
        </w:rPr>
        <w:t>подэтапы</w:t>
      </w:r>
      <w:proofErr w:type="spellEnd"/>
      <w:r w:rsidRPr="00B53743">
        <w:rPr>
          <w:rFonts w:ascii="Arial" w:hAnsi="Arial" w:cs="Arial"/>
          <w:szCs w:val="24"/>
        </w:rPr>
        <w:t xml:space="preserve">) Календарного плана, не подразумевающие оформление получения разрешений, ключевых технических документов, сертификатов и пр., а также, при незначительной стоимости таких работ, необходимо укрупнять </w:t>
      </w:r>
      <w:r w:rsidR="00A16F0D" w:rsidRPr="00B53743">
        <w:rPr>
          <w:rFonts w:ascii="Arial" w:hAnsi="Arial" w:cs="Arial"/>
          <w:szCs w:val="24"/>
        </w:rPr>
        <w:t>с другими этапами (</w:t>
      </w:r>
      <w:proofErr w:type="spellStart"/>
      <w:r w:rsidR="00A16F0D" w:rsidRPr="00B53743">
        <w:rPr>
          <w:rFonts w:ascii="Arial" w:hAnsi="Arial" w:cs="Arial"/>
          <w:szCs w:val="24"/>
        </w:rPr>
        <w:t>подэтапами</w:t>
      </w:r>
      <w:proofErr w:type="spellEnd"/>
      <w:r w:rsidR="00A16F0D" w:rsidRPr="00B53743">
        <w:rPr>
          <w:rFonts w:ascii="Arial" w:hAnsi="Arial" w:cs="Arial"/>
          <w:szCs w:val="24"/>
        </w:rPr>
        <w:t>).</w:t>
      </w:r>
    </w:p>
    <w:p w:rsidR="00A16F0D" w:rsidRDefault="00A16F0D" w:rsidP="00305426">
      <w:pPr>
        <w:jc w:val="both"/>
        <w:rPr>
          <w:rFonts w:ascii="Arial" w:hAnsi="Arial" w:cs="Arial"/>
          <w:b/>
          <w:color w:val="C00000"/>
          <w:szCs w:val="24"/>
        </w:rPr>
      </w:pPr>
      <w:r w:rsidRPr="00B53743">
        <w:rPr>
          <w:rFonts w:ascii="Arial" w:hAnsi="Arial" w:cs="Arial"/>
          <w:b/>
          <w:color w:val="C00000"/>
          <w:szCs w:val="24"/>
        </w:rPr>
        <w:t>Отчетные документы, отражающие результат работ</w:t>
      </w:r>
    </w:p>
    <w:p w:rsidR="00A16980" w:rsidRPr="00B53743" w:rsidRDefault="00A16980" w:rsidP="00305426">
      <w:pPr>
        <w:jc w:val="both"/>
        <w:rPr>
          <w:rFonts w:ascii="Arial" w:hAnsi="Arial" w:cs="Arial"/>
          <w:b/>
          <w:color w:val="C00000"/>
          <w:szCs w:val="24"/>
        </w:rPr>
      </w:pPr>
    </w:p>
    <w:p w:rsidR="00A16F0D" w:rsidRPr="00B53743" w:rsidRDefault="00A16F0D" w:rsidP="00A16980">
      <w:pPr>
        <w:ind w:firstLine="709"/>
        <w:jc w:val="both"/>
        <w:rPr>
          <w:rFonts w:ascii="Arial" w:hAnsi="Arial" w:cs="Arial"/>
          <w:szCs w:val="24"/>
        </w:rPr>
      </w:pPr>
      <w:r w:rsidRPr="00B53743">
        <w:rPr>
          <w:rFonts w:ascii="Arial" w:hAnsi="Arial" w:cs="Arial"/>
          <w:szCs w:val="24"/>
        </w:rPr>
        <w:t>В качестве отчетных документов рекомендуем указывать:</w:t>
      </w:r>
    </w:p>
    <w:p w:rsidR="00A16F0D" w:rsidRPr="00B53743" w:rsidRDefault="00A16F0D" w:rsidP="00A16F0D">
      <w:pPr>
        <w:pStyle w:val="a7"/>
        <w:numPr>
          <w:ilvl w:val="0"/>
          <w:numId w:val="17"/>
        </w:numPr>
        <w:spacing w:after="200" w:line="276" w:lineRule="auto"/>
        <w:jc w:val="both"/>
        <w:rPr>
          <w:rFonts w:ascii="Arial" w:hAnsi="Arial" w:cs="Arial"/>
          <w:szCs w:val="24"/>
        </w:rPr>
      </w:pPr>
      <w:r w:rsidRPr="00B53743">
        <w:rPr>
          <w:rFonts w:ascii="Arial" w:hAnsi="Arial" w:cs="Arial"/>
          <w:szCs w:val="24"/>
        </w:rPr>
        <w:t>бухгалтерские (закрывающие) документы (подтверждающие выполнение мероприятия), договоры и платежные поручения по оплате аванса (подтверждающие начало работ);</w:t>
      </w:r>
    </w:p>
    <w:p w:rsidR="00A16F0D" w:rsidRPr="00B53743" w:rsidRDefault="00A16F0D" w:rsidP="00A16F0D">
      <w:pPr>
        <w:pStyle w:val="a7"/>
        <w:numPr>
          <w:ilvl w:val="0"/>
          <w:numId w:val="17"/>
        </w:numPr>
        <w:spacing w:after="200" w:line="276" w:lineRule="auto"/>
        <w:jc w:val="both"/>
        <w:rPr>
          <w:rFonts w:ascii="Arial" w:hAnsi="Arial" w:cs="Arial"/>
          <w:szCs w:val="24"/>
        </w:rPr>
      </w:pPr>
      <w:r w:rsidRPr="00B53743">
        <w:rPr>
          <w:rFonts w:ascii="Arial" w:hAnsi="Arial" w:cs="Arial"/>
          <w:szCs w:val="24"/>
        </w:rPr>
        <w:t xml:space="preserve">заявки на регистрацию РИД и документы, устанавливающие </w:t>
      </w:r>
      <w:proofErr w:type="spellStart"/>
      <w:r w:rsidRPr="00B53743">
        <w:rPr>
          <w:rFonts w:ascii="Arial" w:hAnsi="Arial" w:cs="Arial"/>
          <w:szCs w:val="24"/>
        </w:rPr>
        <w:t>правообладание</w:t>
      </w:r>
      <w:proofErr w:type="spellEnd"/>
      <w:r w:rsidRPr="00B53743">
        <w:rPr>
          <w:rFonts w:ascii="Arial" w:hAnsi="Arial" w:cs="Arial"/>
          <w:szCs w:val="24"/>
        </w:rPr>
        <w:t>, оформление права собственности и получение необходимых лицензий, согласований, разрешений;</w:t>
      </w:r>
    </w:p>
    <w:p w:rsidR="00A16F0D" w:rsidRPr="00B53743" w:rsidRDefault="00A16F0D" w:rsidP="00305426">
      <w:pPr>
        <w:pStyle w:val="a7"/>
        <w:numPr>
          <w:ilvl w:val="0"/>
          <w:numId w:val="17"/>
        </w:numPr>
        <w:spacing w:after="200" w:line="276" w:lineRule="auto"/>
        <w:jc w:val="both"/>
        <w:rPr>
          <w:rFonts w:ascii="Arial" w:hAnsi="Arial" w:cs="Arial"/>
          <w:szCs w:val="24"/>
        </w:rPr>
      </w:pPr>
      <w:r w:rsidRPr="00B53743">
        <w:rPr>
          <w:rFonts w:ascii="Arial" w:hAnsi="Arial" w:cs="Arial"/>
          <w:szCs w:val="24"/>
        </w:rPr>
        <w:t>технические документы, регламентирующие производство продукции, получение сертификатов, требования к продукции/результатам или проектные документы.</w:t>
      </w:r>
    </w:p>
    <w:p w:rsidR="00E163F6" w:rsidRDefault="00E163F6" w:rsidP="00E163F6">
      <w:pPr>
        <w:jc w:val="both"/>
        <w:rPr>
          <w:rFonts w:ascii="Arial" w:hAnsi="Arial" w:cs="Arial"/>
          <w:b/>
          <w:color w:val="C00000"/>
          <w:szCs w:val="24"/>
        </w:rPr>
      </w:pPr>
      <w:r w:rsidRPr="00B53743">
        <w:rPr>
          <w:rFonts w:ascii="Arial" w:hAnsi="Arial" w:cs="Arial"/>
          <w:b/>
          <w:color w:val="C00000"/>
          <w:szCs w:val="24"/>
        </w:rPr>
        <w:t>Оформление результатов работ по НИОКР</w:t>
      </w:r>
    </w:p>
    <w:p w:rsidR="00A16980" w:rsidRPr="00B53743" w:rsidRDefault="00A16980" w:rsidP="00E163F6">
      <w:pPr>
        <w:jc w:val="both"/>
        <w:rPr>
          <w:rFonts w:ascii="Arial" w:hAnsi="Arial" w:cs="Arial"/>
          <w:b/>
          <w:color w:val="C00000"/>
          <w:szCs w:val="24"/>
        </w:rPr>
      </w:pPr>
    </w:p>
    <w:p w:rsidR="00E163F6" w:rsidRPr="00B53743" w:rsidRDefault="00E163F6" w:rsidP="00A16980">
      <w:pPr>
        <w:spacing w:after="240"/>
        <w:ind w:firstLine="709"/>
        <w:jc w:val="both"/>
        <w:rPr>
          <w:rFonts w:ascii="Arial" w:hAnsi="Arial" w:cs="Arial"/>
          <w:szCs w:val="24"/>
        </w:rPr>
      </w:pPr>
      <w:r w:rsidRPr="00B53743">
        <w:rPr>
          <w:rFonts w:ascii="Arial" w:hAnsi="Arial" w:cs="Arial"/>
          <w:szCs w:val="24"/>
        </w:rPr>
        <w:t xml:space="preserve">Если реализация проекта предполагает выполнение научно-исследовательских, опытно-конструкторских и технологических работ, по которым </w:t>
      </w:r>
      <w:r w:rsidRPr="00B53743">
        <w:rPr>
          <w:rFonts w:ascii="Arial" w:hAnsi="Arial" w:cs="Arial"/>
          <w:szCs w:val="24"/>
        </w:rPr>
        <w:lastRenderedPageBreak/>
        <w:t>предполагается получение патента на полезную модель, промышленный образец или изобретение, рекомендуется, с учетом требований положения о бухгалтерском учете ПБУ №17-02 (приказ Министерства финансов Р</w:t>
      </w:r>
      <w:r w:rsidR="00B53743">
        <w:rPr>
          <w:rFonts w:ascii="Arial" w:hAnsi="Arial" w:cs="Arial"/>
          <w:szCs w:val="24"/>
        </w:rPr>
        <w:t xml:space="preserve">оссийской </w:t>
      </w:r>
      <w:r w:rsidRPr="00B53743">
        <w:rPr>
          <w:rFonts w:ascii="Arial" w:hAnsi="Arial" w:cs="Arial"/>
          <w:szCs w:val="24"/>
        </w:rPr>
        <w:t>Ф</w:t>
      </w:r>
      <w:r w:rsidR="00B53743">
        <w:rPr>
          <w:rFonts w:ascii="Arial" w:hAnsi="Arial" w:cs="Arial"/>
          <w:szCs w:val="24"/>
        </w:rPr>
        <w:t>едерации</w:t>
      </w:r>
      <w:r w:rsidRPr="00B53743">
        <w:rPr>
          <w:rFonts w:ascii="Arial" w:hAnsi="Arial" w:cs="Arial"/>
          <w:szCs w:val="24"/>
        </w:rPr>
        <w:t xml:space="preserve"> от 19 ноября 2002 г. №</w:t>
      </w:r>
      <w:r w:rsidR="00B53743">
        <w:rPr>
          <w:rFonts w:ascii="Arial" w:hAnsi="Arial" w:cs="Arial"/>
          <w:szCs w:val="24"/>
        </w:rPr>
        <w:t> </w:t>
      </w:r>
      <w:r w:rsidRPr="00B53743">
        <w:rPr>
          <w:rFonts w:ascii="Arial" w:hAnsi="Arial" w:cs="Arial"/>
          <w:szCs w:val="24"/>
        </w:rPr>
        <w:t>115н), оформлять проведение данных работ приказом генерального директора Заемщика.</w:t>
      </w:r>
    </w:p>
    <w:p w:rsidR="00A16980" w:rsidRDefault="00A16980" w:rsidP="00305426">
      <w:pPr>
        <w:jc w:val="both"/>
        <w:rPr>
          <w:rFonts w:ascii="Arial" w:hAnsi="Arial" w:cs="Arial"/>
          <w:b/>
          <w:color w:val="C00000"/>
          <w:szCs w:val="24"/>
        </w:rPr>
      </w:pPr>
    </w:p>
    <w:p w:rsidR="00B23233" w:rsidRDefault="00FA206F" w:rsidP="00305426">
      <w:pPr>
        <w:jc w:val="both"/>
        <w:rPr>
          <w:rFonts w:ascii="Arial" w:hAnsi="Arial" w:cs="Arial"/>
          <w:b/>
          <w:color w:val="C00000"/>
          <w:szCs w:val="24"/>
        </w:rPr>
      </w:pPr>
      <w:r w:rsidRPr="00B53743">
        <w:rPr>
          <w:rFonts w:ascii="Arial" w:hAnsi="Arial" w:cs="Arial"/>
          <w:b/>
          <w:color w:val="C00000"/>
          <w:szCs w:val="24"/>
        </w:rPr>
        <w:t>Принцип соответствия</w:t>
      </w:r>
    </w:p>
    <w:p w:rsidR="00A16980" w:rsidRPr="00B53743" w:rsidRDefault="00A16980" w:rsidP="00305426">
      <w:pPr>
        <w:jc w:val="both"/>
        <w:rPr>
          <w:rFonts w:ascii="Arial" w:hAnsi="Arial" w:cs="Arial"/>
          <w:b/>
          <w:color w:val="C00000"/>
          <w:szCs w:val="24"/>
        </w:rPr>
      </w:pPr>
    </w:p>
    <w:p w:rsidR="003E30D1" w:rsidRPr="00B53743" w:rsidRDefault="00134A06" w:rsidP="00A16980">
      <w:pPr>
        <w:ind w:firstLine="709"/>
        <w:jc w:val="both"/>
        <w:rPr>
          <w:rFonts w:ascii="Arial" w:hAnsi="Arial" w:cs="Arial"/>
          <w:szCs w:val="24"/>
        </w:rPr>
      </w:pPr>
      <w:r w:rsidRPr="00B53743">
        <w:rPr>
          <w:rFonts w:ascii="Arial" w:hAnsi="Arial" w:cs="Arial"/>
          <w:szCs w:val="24"/>
        </w:rPr>
        <w:t>Данные, приведенные в К</w:t>
      </w:r>
      <w:r w:rsidR="003160B9" w:rsidRPr="00B53743">
        <w:rPr>
          <w:rFonts w:ascii="Arial" w:hAnsi="Arial" w:cs="Arial"/>
          <w:szCs w:val="24"/>
        </w:rPr>
        <w:t>алендарном плане, должны быть согласованы с иными документами по проекту, в частности, с техническим заданием и сметой проекта.</w:t>
      </w:r>
      <w:r w:rsidRPr="00B53743">
        <w:rPr>
          <w:rFonts w:ascii="Arial" w:hAnsi="Arial" w:cs="Arial"/>
          <w:szCs w:val="24"/>
        </w:rPr>
        <w:t xml:space="preserve"> </w:t>
      </w:r>
      <w:r w:rsidR="003E30D1" w:rsidRPr="00B53743">
        <w:rPr>
          <w:rFonts w:ascii="Arial" w:hAnsi="Arial" w:cs="Arial"/>
          <w:szCs w:val="24"/>
        </w:rPr>
        <w:t xml:space="preserve">При этом расходы из средств займа, предусмотренные в Смете проекта по определенному Виду затрат, должны отражаться по этапу Календарного плана, в ходе которого предполагается осуществлять соответствующие затраты. </w:t>
      </w:r>
      <w:r w:rsidRPr="00B53743">
        <w:rPr>
          <w:rFonts w:ascii="Arial" w:hAnsi="Arial" w:cs="Arial"/>
          <w:szCs w:val="24"/>
        </w:rPr>
        <w:t>Так, например, если в смете проекта предусмотрено приобретение оборудования, в Календарном плане необходимо отразить работы по приобретению и установке оборудования.</w:t>
      </w:r>
      <w:r w:rsidR="003E30D1" w:rsidRPr="00B53743">
        <w:rPr>
          <w:rFonts w:ascii="Arial" w:hAnsi="Arial" w:cs="Arial"/>
          <w:szCs w:val="24"/>
        </w:rPr>
        <w:t xml:space="preserve"> Если приобретение оборудования предполагается за счет средств займа, то в Календарном плане по этапу «Работы по приобретению и установке оборудования» необходимо указать соответствующий Вид затрат.</w:t>
      </w:r>
    </w:p>
    <w:p w:rsidR="00134A06" w:rsidRPr="00B53743" w:rsidRDefault="003E30D1" w:rsidP="00A16980">
      <w:pPr>
        <w:ind w:firstLine="709"/>
        <w:jc w:val="both"/>
        <w:rPr>
          <w:rFonts w:ascii="Arial" w:hAnsi="Arial" w:cs="Arial"/>
          <w:szCs w:val="24"/>
        </w:rPr>
      </w:pPr>
      <w:r w:rsidRPr="00B53743">
        <w:rPr>
          <w:rFonts w:ascii="Arial" w:hAnsi="Arial" w:cs="Arial"/>
          <w:szCs w:val="24"/>
        </w:rPr>
        <w:t>Если сметой предусмотрены расходы из средств займа по Виду затрат «Работы и услуги, выполняемые третьими лицами, приобретение прав», то это должно быть отражено по этапам Календарного плана, предполагающим проведение работ с привлечением сторонних организаций.</w:t>
      </w:r>
    </w:p>
    <w:p w:rsidR="00134A06" w:rsidRPr="00B53743" w:rsidRDefault="00134A06" w:rsidP="00A16980">
      <w:pPr>
        <w:ind w:firstLine="709"/>
        <w:jc w:val="both"/>
        <w:rPr>
          <w:rFonts w:ascii="Arial" w:hAnsi="Arial" w:cs="Arial"/>
          <w:szCs w:val="24"/>
        </w:rPr>
      </w:pPr>
      <w:r w:rsidRPr="00B53743">
        <w:rPr>
          <w:rFonts w:ascii="Arial" w:hAnsi="Arial" w:cs="Arial"/>
          <w:szCs w:val="24"/>
        </w:rPr>
        <w:t>Наименования работ в проекте должны позволять оценить суть и характер выполнения работ. Не рекомендуется в качестве наименований работ использовать наименования направлений ра</w:t>
      </w:r>
      <w:r w:rsidR="00225031" w:rsidRPr="00B53743">
        <w:rPr>
          <w:rFonts w:ascii="Arial" w:hAnsi="Arial" w:cs="Arial"/>
          <w:szCs w:val="24"/>
        </w:rPr>
        <w:t>сходования средств по проекту.</w:t>
      </w:r>
      <w:r w:rsidRPr="00B53743">
        <w:rPr>
          <w:rFonts w:ascii="Arial" w:hAnsi="Arial" w:cs="Arial"/>
          <w:szCs w:val="24"/>
        </w:rPr>
        <w:t xml:space="preserve"> Календарный план должен носить индивидуальный характер.</w:t>
      </w:r>
    </w:p>
    <w:p w:rsidR="00E163F6" w:rsidRPr="00B53743" w:rsidRDefault="00134A06" w:rsidP="00A16980">
      <w:pPr>
        <w:ind w:firstLine="709"/>
        <w:jc w:val="both"/>
        <w:rPr>
          <w:rFonts w:ascii="Arial" w:hAnsi="Arial" w:cs="Arial"/>
          <w:szCs w:val="24"/>
        </w:rPr>
      </w:pPr>
      <w:r w:rsidRPr="00B53743">
        <w:rPr>
          <w:rFonts w:ascii="Arial" w:hAnsi="Arial" w:cs="Arial"/>
          <w:szCs w:val="24"/>
        </w:rPr>
        <w:t>Т</w:t>
      </w:r>
      <w:r w:rsidR="003160B9" w:rsidRPr="00B53743">
        <w:rPr>
          <w:rFonts w:ascii="Arial" w:hAnsi="Arial" w:cs="Arial"/>
          <w:szCs w:val="24"/>
        </w:rPr>
        <w:t xml:space="preserve">ерминологию работ в проекте </w:t>
      </w:r>
      <w:r w:rsidRPr="00B53743">
        <w:rPr>
          <w:rFonts w:ascii="Arial" w:hAnsi="Arial" w:cs="Arial"/>
          <w:szCs w:val="24"/>
        </w:rPr>
        <w:t xml:space="preserve">рекомендуем сохранять </w:t>
      </w:r>
      <w:r w:rsidR="003160B9" w:rsidRPr="00B53743">
        <w:rPr>
          <w:rFonts w:ascii="Arial" w:hAnsi="Arial" w:cs="Arial"/>
          <w:szCs w:val="24"/>
        </w:rPr>
        <w:t>таким образом, чтобы в процессе экспертизы проекта эксперты могли соотнести содержание всех документов, а после заключения договора займа процедура контроля со стороны Фонда также была максимально упрощена как для Фонда, так и для Заявителя.</w:t>
      </w:r>
    </w:p>
    <w:p w:rsidR="005C704C" w:rsidRDefault="005C704C" w:rsidP="00A16980">
      <w:pPr>
        <w:ind w:firstLine="709"/>
        <w:jc w:val="both"/>
        <w:rPr>
          <w:rFonts w:ascii="Arial" w:hAnsi="Arial" w:cs="Arial"/>
          <w:szCs w:val="24"/>
        </w:rPr>
      </w:pPr>
      <w:r w:rsidRPr="00B53743">
        <w:rPr>
          <w:rFonts w:ascii="Arial" w:hAnsi="Arial" w:cs="Arial"/>
          <w:szCs w:val="24"/>
        </w:rPr>
        <w:t>Прозрачность и терминологическая ясность проекта, взаимосвязь всех документов проекта позволит в будущем сократить число дополнительных пояснений Заемщиком технических особенностей и обоснования расходов в проекте.</w:t>
      </w:r>
    </w:p>
    <w:p w:rsidR="00A16980" w:rsidRPr="00B53743" w:rsidRDefault="00A16980" w:rsidP="00A16980">
      <w:pPr>
        <w:ind w:firstLine="709"/>
        <w:jc w:val="both"/>
        <w:rPr>
          <w:rFonts w:ascii="Arial" w:hAnsi="Arial" w:cs="Arial"/>
          <w:szCs w:val="24"/>
        </w:rPr>
      </w:pPr>
    </w:p>
    <w:p w:rsidR="005C704C" w:rsidRDefault="00225031" w:rsidP="005C704C">
      <w:pPr>
        <w:jc w:val="both"/>
        <w:rPr>
          <w:rFonts w:ascii="Arial" w:hAnsi="Arial" w:cs="Arial"/>
          <w:b/>
          <w:color w:val="C00000"/>
          <w:szCs w:val="24"/>
        </w:rPr>
      </w:pPr>
      <w:r w:rsidRPr="00B53743">
        <w:rPr>
          <w:rFonts w:ascii="Arial" w:hAnsi="Arial" w:cs="Arial"/>
          <w:b/>
          <w:color w:val="C00000"/>
          <w:szCs w:val="24"/>
        </w:rPr>
        <w:t>Возможность внесения изменений в Календарный план</w:t>
      </w:r>
    </w:p>
    <w:p w:rsidR="00A16980" w:rsidRPr="00B53743" w:rsidRDefault="00A16980" w:rsidP="005C704C">
      <w:pPr>
        <w:jc w:val="both"/>
        <w:rPr>
          <w:rFonts w:ascii="Arial" w:hAnsi="Arial" w:cs="Arial"/>
          <w:b/>
          <w:color w:val="C00000"/>
          <w:szCs w:val="24"/>
        </w:rPr>
      </w:pPr>
    </w:p>
    <w:p w:rsidR="005C704C" w:rsidRPr="00B53743" w:rsidRDefault="005C704C" w:rsidP="00A16980">
      <w:pPr>
        <w:ind w:firstLine="709"/>
        <w:jc w:val="both"/>
        <w:rPr>
          <w:rFonts w:ascii="Arial" w:hAnsi="Arial" w:cs="Arial"/>
          <w:szCs w:val="24"/>
        </w:rPr>
      </w:pPr>
      <w:r w:rsidRPr="00B53743">
        <w:rPr>
          <w:rFonts w:ascii="Arial" w:hAnsi="Arial" w:cs="Arial"/>
          <w:szCs w:val="24"/>
        </w:rPr>
        <w:t>С развитием проекта Календарный план может быть изменен по инициативе Заявителя или в связи с замечаниями экспертов Фонда.</w:t>
      </w:r>
    </w:p>
    <w:p w:rsidR="00DB3B27" w:rsidRPr="00B53743" w:rsidRDefault="003E6B88" w:rsidP="00A16980">
      <w:pPr>
        <w:ind w:firstLine="709"/>
        <w:jc w:val="both"/>
        <w:rPr>
          <w:rFonts w:ascii="Arial" w:hAnsi="Arial" w:cs="Arial"/>
          <w:szCs w:val="24"/>
        </w:rPr>
      </w:pPr>
      <w:r w:rsidRPr="00B53743">
        <w:rPr>
          <w:rFonts w:ascii="Arial" w:hAnsi="Arial" w:cs="Arial"/>
          <w:szCs w:val="24"/>
        </w:rPr>
        <w:t>Изменение Календарного плана на этапе исполнения договора займа возможно. Вместе с тем рекомендуем обратить особое внимание на подготовку Календарного плана. После подписания договора целевого займа внесение по инициативе Заемщика существенных изменений в Календарный план в соответствии со Стандартами Фонда осуществляется с взиманием платы с Заемщика в размере 0,1% от суммы займа</w:t>
      </w:r>
      <w:r w:rsidR="00B53743" w:rsidRPr="00A16980">
        <w:rPr>
          <w:rFonts w:ascii="Arial" w:hAnsi="Arial" w:cs="Arial"/>
          <w:szCs w:val="24"/>
        </w:rPr>
        <w:t>.</w:t>
      </w:r>
    </w:p>
    <w:p w:rsidR="00DB3B27" w:rsidRPr="00B53743" w:rsidRDefault="00DB3B27" w:rsidP="005C704C">
      <w:pPr>
        <w:jc w:val="both"/>
        <w:rPr>
          <w:rFonts w:ascii="Arial" w:hAnsi="Arial" w:cs="Arial"/>
          <w:szCs w:val="24"/>
        </w:rPr>
      </w:pPr>
    </w:p>
    <w:p w:rsidR="00225031" w:rsidRDefault="00225031" w:rsidP="005C704C">
      <w:pPr>
        <w:jc w:val="both"/>
        <w:rPr>
          <w:rFonts w:ascii="Arial" w:hAnsi="Arial" w:cs="Arial"/>
          <w:b/>
          <w:color w:val="C00000"/>
          <w:szCs w:val="24"/>
        </w:rPr>
      </w:pPr>
      <w:r w:rsidRPr="00B53743">
        <w:rPr>
          <w:rFonts w:ascii="Arial" w:hAnsi="Arial" w:cs="Arial"/>
          <w:b/>
          <w:color w:val="C00000"/>
          <w:szCs w:val="24"/>
        </w:rPr>
        <w:t>Контроль реализации проекта</w:t>
      </w:r>
    </w:p>
    <w:p w:rsidR="00A16980" w:rsidRPr="00B53743" w:rsidRDefault="00A16980" w:rsidP="005C704C">
      <w:pPr>
        <w:jc w:val="both"/>
        <w:rPr>
          <w:rFonts w:ascii="Arial" w:hAnsi="Arial" w:cs="Arial"/>
          <w:b/>
          <w:color w:val="C00000"/>
          <w:szCs w:val="24"/>
        </w:rPr>
      </w:pPr>
    </w:p>
    <w:p w:rsidR="007C137D" w:rsidRPr="00B53743" w:rsidRDefault="00225031" w:rsidP="00A16980">
      <w:pPr>
        <w:spacing w:after="240"/>
        <w:ind w:firstLine="709"/>
        <w:jc w:val="both"/>
        <w:rPr>
          <w:rFonts w:ascii="Arial" w:hAnsi="Arial" w:cs="Arial"/>
          <w:szCs w:val="24"/>
        </w:rPr>
      </w:pPr>
      <w:r w:rsidRPr="00B53743">
        <w:rPr>
          <w:rFonts w:ascii="Arial" w:hAnsi="Arial" w:cs="Arial"/>
          <w:szCs w:val="24"/>
        </w:rPr>
        <w:t xml:space="preserve">После заключения договора займа </w:t>
      </w:r>
      <w:r w:rsidR="00E84124" w:rsidRPr="00B53743">
        <w:rPr>
          <w:rFonts w:ascii="Arial" w:hAnsi="Arial" w:cs="Arial"/>
          <w:szCs w:val="24"/>
        </w:rPr>
        <w:t>К</w:t>
      </w:r>
      <w:r w:rsidRPr="00B53743">
        <w:rPr>
          <w:rFonts w:ascii="Arial" w:hAnsi="Arial" w:cs="Arial"/>
          <w:szCs w:val="24"/>
        </w:rPr>
        <w:t xml:space="preserve">алендарный план </w:t>
      </w:r>
      <w:r w:rsidR="00E84124" w:rsidRPr="00B53743">
        <w:rPr>
          <w:rFonts w:ascii="Arial" w:hAnsi="Arial" w:cs="Arial"/>
          <w:szCs w:val="24"/>
        </w:rPr>
        <w:t xml:space="preserve">является приложением к договору целевого займа и служит инструментом контроля </w:t>
      </w:r>
      <w:r w:rsidR="00E84124" w:rsidRPr="00B53743">
        <w:rPr>
          <w:rFonts w:ascii="Arial" w:hAnsi="Arial" w:cs="Arial"/>
          <w:szCs w:val="24"/>
        </w:rPr>
        <w:lastRenderedPageBreak/>
        <w:t>исполнения целей и задач проекта.</w:t>
      </w:r>
      <w:r w:rsidR="003D6B14" w:rsidRPr="00B53743">
        <w:rPr>
          <w:rFonts w:ascii="Arial" w:hAnsi="Arial" w:cs="Arial"/>
          <w:szCs w:val="24"/>
        </w:rPr>
        <w:t xml:space="preserve"> </w:t>
      </w:r>
      <w:r w:rsidR="00E84124" w:rsidRPr="00B53743">
        <w:rPr>
          <w:rFonts w:ascii="Arial" w:hAnsi="Arial" w:cs="Arial"/>
          <w:szCs w:val="24"/>
        </w:rPr>
        <w:t>Календарный план также принимается во внимание контролерами Фонда при акцептовании платежей.</w:t>
      </w:r>
    </w:p>
    <w:p w:rsidR="005C704C" w:rsidRPr="00B53743" w:rsidRDefault="002E1DAA" w:rsidP="00A16980">
      <w:pPr>
        <w:ind w:firstLine="709"/>
        <w:jc w:val="both"/>
        <w:rPr>
          <w:rFonts w:ascii="Arial" w:hAnsi="Arial" w:cs="Arial"/>
          <w:szCs w:val="24"/>
        </w:rPr>
      </w:pPr>
      <w:r w:rsidRPr="00B53743">
        <w:rPr>
          <w:rFonts w:ascii="Arial" w:hAnsi="Arial" w:cs="Arial"/>
          <w:szCs w:val="24"/>
        </w:rPr>
        <w:t>В случае возникновения вопросов</w:t>
      </w:r>
      <w:r w:rsidR="005C704C" w:rsidRPr="00B53743">
        <w:rPr>
          <w:rFonts w:ascii="Arial" w:hAnsi="Arial" w:cs="Arial"/>
          <w:szCs w:val="24"/>
        </w:rPr>
        <w:t xml:space="preserve">, их </w:t>
      </w:r>
      <w:r w:rsidR="00723B5A" w:rsidRPr="00B53743">
        <w:rPr>
          <w:rFonts w:ascii="Arial" w:hAnsi="Arial" w:cs="Arial"/>
          <w:szCs w:val="24"/>
        </w:rPr>
        <w:t xml:space="preserve">можно </w:t>
      </w:r>
      <w:r w:rsidR="005C704C" w:rsidRPr="00B53743">
        <w:rPr>
          <w:rFonts w:ascii="Arial" w:hAnsi="Arial" w:cs="Arial"/>
          <w:szCs w:val="24"/>
        </w:rPr>
        <w:t>задать:</w:t>
      </w:r>
    </w:p>
    <w:p w:rsidR="005C704C" w:rsidRPr="00B53743" w:rsidRDefault="005C704C" w:rsidP="005C704C">
      <w:pPr>
        <w:pStyle w:val="a7"/>
        <w:numPr>
          <w:ilvl w:val="0"/>
          <w:numId w:val="7"/>
        </w:numPr>
        <w:jc w:val="both"/>
        <w:rPr>
          <w:rFonts w:ascii="Arial" w:hAnsi="Arial" w:cs="Arial"/>
          <w:szCs w:val="24"/>
        </w:rPr>
      </w:pPr>
      <w:r w:rsidRPr="00B53743">
        <w:rPr>
          <w:rFonts w:ascii="Arial" w:hAnsi="Arial" w:cs="Arial"/>
          <w:szCs w:val="24"/>
        </w:rPr>
        <w:t>специалистам консультационного центра Фонда, чьи данные Вы всегда можете найти на сайте Фонда</w:t>
      </w:r>
      <w:r w:rsidR="00B53743">
        <w:rPr>
          <w:rFonts w:ascii="Arial" w:hAnsi="Arial" w:cs="Arial"/>
          <w:szCs w:val="24"/>
        </w:rPr>
        <w:t>;</w:t>
      </w:r>
    </w:p>
    <w:p w:rsidR="005C704C" w:rsidRPr="00B53743" w:rsidRDefault="005C704C" w:rsidP="005C704C">
      <w:pPr>
        <w:pStyle w:val="a7"/>
        <w:numPr>
          <w:ilvl w:val="0"/>
          <w:numId w:val="7"/>
        </w:numPr>
        <w:jc w:val="both"/>
        <w:rPr>
          <w:rFonts w:ascii="Arial" w:hAnsi="Arial" w:cs="Arial"/>
          <w:szCs w:val="24"/>
        </w:rPr>
      </w:pPr>
      <w:r w:rsidRPr="00B53743">
        <w:rPr>
          <w:rFonts w:ascii="Arial" w:hAnsi="Arial" w:cs="Arial"/>
          <w:szCs w:val="24"/>
        </w:rPr>
        <w:t xml:space="preserve">в Личном кабинете </w:t>
      </w:r>
      <w:r w:rsidR="007A69E5" w:rsidRPr="00B53743">
        <w:rPr>
          <w:rFonts w:ascii="Arial" w:hAnsi="Arial" w:cs="Arial"/>
          <w:szCs w:val="24"/>
        </w:rPr>
        <w:t xml:space="preserve">Заявителя </w:t>
      </w:r>
      <w:r w:rsidRPr="00B53743">
        <w:rPr>
          <w:rFonts w:ascii="Arial" w:hAnsi="Arial" w:cs="Arial"/>
          <w:szCs w:val="24"/>
        </w:rPr>
        <w:t>специалисту, сопровождающему экспресс-оценку или процесс подготовки проекта для комплексной экспертизы</w:t>
      </w:r>
      <w:r w:rsidR="00B53743">
        <w:rPr>
          <w:rFonts w:ascii="Arial" w:hAnsi="Arial" w:cs="Arial"/>
          <w:szCs w:val="24"/>
        </w:rPr>
        <w:t>;</w:t>
      </w:r>
    </w:p>
    <w:p w:rsidR="005C704C" w:rsidRPr="00B53743" w:rsidRDefault="005C704C" w:rsidP="005C704C">
      <w:pPr>
        <w:pStyle w:val="a7"/>
        <w:numPr>
          <w:ilvl w:val="0"/>
          <w:numId w:val="7"/>
        </w:numPr>
        <w:jc w:val="both"/>
        <w:rPr>
          <w:rFonts w:ascii="Arial" w:hAnsi="Arial" w:cs="Arial"/>
          <w:szCs w:val="24"/>
        </w:rPr>
      </w:pPr>
      <w:r w:rsidRPr="00B53743">
        <w:rPr>
          <w:rFonts w:ascii="Arial" w:hAnsi="Arial" w:cs="Arial"/>
          <w:szCs w:val="24"/>
        </w:rPr>
        <w:t>Менеджеру проекта на этапе комплексной экспертизы и подготовки к Экспертному совету;</w:t>
      </w:r>
    </w:p>
    <w:p w:rsidR="005C704C" w:rsidRPr="00B53743" w:rsidRDefault="00091DF5" w:rsidP="005C704C">
      <w:pPr>
        <w:pStyle w:val="a7"/>
        <w:numPr>
          <w:ilvl w:val="0"/>
          <w:numId w:val="7"/>
        </w:numPr>
        <w:jc w:val="both"/>
        <w:rPr>
          <w:rFonts w:ascii="Arial" w:hAnsi="Arial" w:cs="Arial"/>
          <w:szCs w:val="24"/>
        </w:rPr>
      </w:pPr>
      <w:r w:rsidRPr="00B53743">
        <w:rPr>
          <w:rFonts w:ascii="Arial" w:hAnsi="Arial" w:cs="Arial"/>
          <w:szCs w:val="24"/>
        </w:rPr>
        <w:t xml:space="preserve">в </w:t>
      </w:r>
      <w:r w:rsidR="005C704C" w:rsidRPr="00B53743">
        <w:rPr>
          <w:rFonts w:ascii="Arial" w:hAnsi="Arial" w:cs="Arial"/>
          <w:szCs w:val="24"/>
        </w:rPr>
        <w:t xml:space="preserve">Отдел </w:t>
      </w:r>
      <w:r w:rsidR="007A69E5" w:rsidRPr="00B53743">
        <w:rPr>
          <w:rFonts w:ascii="Arial" w:hAnsi="Arial" w:cs="Arial"/>
          <w:szCs w:val="24"/>
        </w:rPr>
        <w:t>сопровождения проектов, Отдел финансового контроля</w:t>
      </w:r>
      <w:r w:rsidR="005C704C" w:rsidRPr="00B53743">
        <w:rPr>
          <w:rFonts w:ascii="Arial" w:hAnsi="Arial" w:cs="Arial"/>
          <w:szCs w:val="24"/>
        </w:rPr>
        <w:t xml:space="preserve"> проектов </w:t>
      </w:r>
      <w:r w:rsidR="00DB6C17" w:rsidRPr="00B53743">
        <w:rPr>
          <w:rFonts w:ascii="Arial" w:hAnsi="Arial" w:cs="Arial"/>
          <w:szCs w:val="24"/>
        </w:rPr>
        <w:t xml:space="preserve">и Отдел контроля реализации проектов </w:t>
      </w:r>
      <w:r w:rsidR="005C704C" w:rsidRPr="00B53743">
        <w:rPr>
          <w:rFonts w:ascii="Arial" w:hAnsi="Arial" w:cs="Arial"/>
          <w:szCs w:val="24"/>
        </w:rPr>
        <w:t>на этапе</w:t>
      </w:r>
      <w:r w:rsidR="00E163F6" w:rsidRPr="00B53743">
        <w:rPr>
          <w:rFonts w:ascii="Arial" w:hAnsi="Arial" w:cs="Arial"/>
          <w:szCs w:val="24"/>
        </w:rPr>
        <w:t xml:space="preserve"> исполнения договора займа</w:t>
      </w:r>
      <w:r w:rsidR="005C704C" w:rsidRPr="00B53743">
        <w:rPr>
          <w:rFonts w:ascii="Arial" w:hAnsi="Arial" w:cs="Arial"/>
          <w:szCs w:val="24"/>
        </w:rPr>
        <w:t>.</w:t>
      </w:r>
    </w:p>
    <w:p w:rsidR="005C704C" w:rsidRPr="00B53743" w:rsidRDefault="005C704C" w:rsidP="005C704C">
      <w:pPr>
        <w:rPr>
          <w:rFonts w:ascii="Arial" w:hAnsi="Arial" w:cs="Arial"/>
          <w:szCs w:val="24"/>
        </w:rPr>
      </w:pPr>
    </w:p>
    <w:p w:rsidR="005C704C" w:rsidRPr="00B53743" w:rsidRDefault="005C704C" w:rsidP="005C704C">
      <w:pPr>
        <w:rPr>
          <w:rFonts w:ascii="Arial" w:hAnsi="Arial" w:cs="Arial"/>
          <w:szCs w:val="24"/>
        </w:rPr>
      </w:pPr>
    </w:p>
    <w:p w:rsidR="005C704C" w:rsidRPr="00B53743" w:rsidRDefault="005C704C" w:rsidP="005C704C">
      <w:pPr>
        <w:rPr>
          <w:rFonts w:ascii="Arial" w:hAnsi="Arial" w:cs="Arial"/>
          <w:szCs w:val="24"/>
        </w:rPr>
      </w:pPr>
    </w:p>
    <w:p w:rsidR="005C704C" w:rsidRPr="00B53743" w:rsidRDefault="005C704C" w:rsidP="005C704C">
      <w:pPr>
        <w:rPr>
          <w:rFonts w:ascii="Arial" w:hAnsi="Arial" w:cs="Arial"/>
          <w:szCs w:val="24"/>
        </w:rPr>
      </w:pPr>
    </w:p>
    <w:p w:rsidR="005C704C" w:rsidRPr="00B53743" w:rsidRDefault="005C704C" w:rsidP="005C704C">
      <w:pPr>
        <w:rPr>
          <w:rFonts w:ascii="Arial" w:hAnsi="Arial" w:cs="Arial"/>
          <w:szCs w:val="24"/>
        </w:rPr>
      </w:pPr>
    </w:p>
    <w:p w:rsidR="005C704C" w:rsidRPr="00B53743" w:rsidRDefault="005C704C" w:rsidP="005C704C">
      <w:pPr>
        <w:rPr>
          <w:rFonts w:ascii="Arial" w:hAnsi="Arial" w:cs="Arial"/>
          <w:szCs w:val="24"/>
        </w:rPr>
      </w:pPr>
    </w:p>
    <w:p w:rsidR="005C704C" w:rsidRPr="00B53743" w:rsidRDefault="005C704C" w:rsidP="005C704C">
      <w:pPr>
        <w:rPr>
          <w:rFonts w:ascii="Arial" w:hAnsi="Arial" w:cs="Arial"/>
          <w:szCs w:val="24"/>
        </w:rPr>
      </w:pPr>
    </w:p>
    <w:p w:rsidR="005C704C" w:rsidRPr="00B53743" w:rsidRDefault="005C704C" w:rsidP="005C704C">
      <w:pPr>
        <w:rPr>
          <w:rFonts w:ascii="Arial" w:hAnsi="Arial" w:cs="Arial"/>
          <w:szCs w:val="24"/>
        </w:rPr>
      </w:pPr>
    </w:p>
    <w:p w:rsidR="00E84124" w:rsidRPr="00B53743" w:rsidRDefault="00E84124" w:rsidP="005C704C">
      <w:pPr>
        <w:rPr>
          <w:rFonts w:ascii="Arial" w:hAnsi="Arial" w:cs="Arial"/>
          <w:szCs w:val="24"/>
        </w:rPr>
      </w:pPr>
    </w:p>
    <w:p w:rsidR="00E84124" w:rsidRPr="00B53743" w:rsidRDefault="00E84124" w:rsidP="005C704C">
      <w:pPr>
        <w:rPr>
          <w:rFonts w:ascii="Arial" w:hAnsi="Arial" w:cs="Arial"/>
          <w:szCs w:val="24"/>
        </w:rPr>
      </w:pPr>
    </w:p>
    <w:p w:rsidR="00E84124" w:rsidRPr="00B53743" w:rsidRDefault="00E84124" w:rsidP="005C704C">
      <w:pPr>
        <w:rPr>
          <w:rFonts w:ascii="Arial" w:hAnsi="Arial" w:cs="Arial"/>
          <w:szCs w:val="24"/>
        </w:rPr>
      </w:pPr>
    </w:p>
    <w:p w:rsidR="00E84124" w:rsidRPr="00B53743" w:rsidRDefault="00E84124" w:rsidP="005C704C">
      <w:pPr>
        <w:rPr>
          <w:rFonts w:ascii="Arial" w:hAnsi="Arial" w:cs="Arial"/>
          <w:szCs w:val="24"/>
        </w:rPr>
      </w:pPr>
    </w:p>
    <w:p w:rsidR="00E84124" w:rsidRPr="00B53743" w:rsidRDefault="00E84124" w:rsidP="005C704C">
      <w:pPr>
        <w:rPr>
          <w:rFonts w:ascii="Arial" w:hAnsi="Arial" w:cs="Arial"/>
          <w:szCs w:val="24"/>
        </w:rPr>
      </w:pPr>
    </w:p>
    <w:p w:rsidR="00E84124" w:rsidRPr="00B53743" w:rsidRDefault="00E84124" w:rsidP="005C704C">
      <w:pPr>
        <w:rPr>
          <w:rFonts w:ascii="Arial" w:hAnsi="Arial" w:cs="Arial"/>
          <w:szCs w:val="24"/>
        </w:rPr>
      </w:pPr>
    </w:p>
    <w:p w:rsidR="00E84124" w:rsidRPr="00B53743" w:rsidRDefault="00E84124" w:rsidP="005C704C">
      <w:pPr>
        <w:rPr>
          <w:rFonts w:ascii="Arial" w:hAnsi="Arial" w:cs="Arial"/>
          <w:szCs w:val="24"/>
        </w:rPr>
      </w:pPr>
    </w:p>
    <w:p w:rsidR="00E84124" w:rsidRPr="00B53743" w:rsidRDefault="00E84124" w:rsidP="005C704C">
      <w:pPr>
        <w:rPr>
          <w:rFonts w:ascii="Arial" w:hAnsi="Arial" w:cs="Arial"/>
          <w:szCs w:val="24"/>
        </w:rPr>
      </w:pPr>
    </w:p>
    <w:p w:rsidR="005C704C" w:rsidRPr="00B53743" w:rsidRDefault="005C704C" w:rsidP="005C704C">
      <w:pPr>
        <w:rPr>
          <w:rFonts w:ascii="Arial" w:hAnsi="Arial" w:cs="Arial"/>
          <w:szCs w:val="24"/>
        </w:rPr>
      </w:pPr>
    </w:p>
    <w:p w:rsidR="005C704C" w:rsidRPr="00B53743" w:rsidRDefault="005C704C" w:rsidP="005C704C">
      <w:pPr>
        <w:rPr>
          <w:rFonts w:ascii="Arial" w:hAnsi="Arial" w:cs="Arial"/>
          <w:szCs w:val="24"/>
        </w:rPr>
      </w:pPr>
      <w:proofErr w:type="gramStart"/>
      <w:r w:rsidRPr="00B53743">
        <w:rPr>
          <w:rFonts w:ascii="Arial" w:hAnsi="Arial" w:cs="Arial"/>
          <w:szCs w:val="24"/>
          <w:lang w:val="en-US"/>
        </w:rPr>
        <w:t>a</w:t>
      </w:r>
      <w:proofErr w:type="gramEnd"/>
      <w:r w:rsidRPr="00B53743">
        <w:rPr>
          <w:rFonts w:ascii="Arial" w:hAnsi="Arial" w:cs="Arial"/>
          <w:szCs w:val="24"/>
        </w:rPr>
        <w:t>: 105062, Москва, Лялин пер., д. 6, стр. 1</w:t>
      </w:r>
    </w:p>
    <w:p w:rsidR="005C704C" w:rsidRPr="00B53743" w:rsidRDefault="005C704C" w:rsidP="005C704C">
      <w:pPr>
        <w:rPr>
          <w:rFonts w:ascii="Arial" w:hAnsi="Arial" w:cs="Arial"/>
          <w:szCs w:val="24"/>
        </w:rPr>
      </w:pPr>
      <w:proofErr w:type="gramStart"/>
      <w:r w:rsidRPr="00B53743">
        <w:rPr>
          <w:rFonts w:ascii="Arial" w:hAnsi="Arial" w:cs="Arial"/>
          <w:szCs w:val="24"/>
          <w:lang w:val="en-US"/>
        </w:rPr>
        <w:t>t</w:t>
      </w:r>
      <w:proofErr w:type="gramEnd"/>
      <w:r w:rsidRPr="00B53743">
        <w:rPr>
          <w:rFonts w:ascii="Arial" w:hAnsi="Arial" w:cs="Arial"/>
          <w:szCs w:val="24"/>
        </w:rPr>
        <w:t xml:space="preserve">: +7 (495) </w:t>
      </w:r>
      <w:r w:rsidR="00DE1ABD" w:rsidRPr="00B53743">
        <w:rPr>
          <w:rFonts w:ascii="Arial" w:hAnsi="Arial" w:cs="Arial"/>
          <w:szCs w:val="24"/>
        </w:rPr>
        <w:t>120-24-16</w:t>
      </w:r>
    </w:p>
    <w:p w:rsidR="00782A69" w:rsidRPr="00B53743" w:rsidRDefault="005C704C" w:rsidP="005C704C">
      <w:pPr>
        <w:rPr>
          <w:rFonts w:ascii="Arial" w:hAnsi="Arial" w:cs="Arial"/>
          <w:szCs w:val="24"/>
        </w:rPr>
      </w:pPr>
      <w:proofErr w:type="gramStart"/>
      <w:r w:rsidRPr="00B53743">
        <w:rPr>
          <w:rFonts w:ascii="Arial" w:hAnsi="Arial" w:cs="Arial"/>
          <w:szCs w:val="24"/>
          <w:lang w:val="en-US"/>
        </w:rPr>
        <w:t>s</w:t>
      </w:r>
      <w:proofErr w:type="gramEnd"/>
      <w:r w:rsidRPr="00B53743">
        <w:rPr>
          <w:rFonts w:ascii="Arial" w:hAnsi="Arial" w:cs="Arial"/>
          <w:szCs w:val="24"/>
        </w:rPr>
        <w:t xml:space="preserve">: </w:t>
      </w:r>
      <w:hyperlink r:id="rId18" w:history="1">
        <w:r w:rsidRPr="00B53743">
          <w:rPr>
            <w:rStyle w:val="ae"/>
            <w:rFonts w:ascii="Arial" w:hAnsi="Arial" w:cs="Arial"/>
            <w:szCs w:val="24"/>
            <w:lang w:val="en-US"/>
          </w:rPr>
          <w:t>www</w:t>
        </w:r>
        <w:r w:rsidRPr="00B53743">
          <w:rPr>
            <w:rStyle w:val="ae"/>
            <w:rFonts w:ascii="Arial" w:hAnsi="Arial" w:cs="Arial"/>
            <w:szCs w:val="24"/>
          </w:rPr>
          <w:t>.</w:t>
        </w:r>
        <w:proofErr w:type="spellStart"/>
        <w:r w:rsidRPr="00B53743">
          <w:rPr>
            <w:rStyle w:val="ae"/>
            <w:rFonts w:ascii="Arial" w:hAnsi="Arial" w:cs="Arial"/>
            <w:szCs w:val="24"/>
            <w:lang w:val="en-US"/>
          </w:rPr>
          <w:t>frprf</w:t>
        </w:r>
        <w:proofErr w:type="spellEnd"/>
        <w:r w:rsidRPr="00B53743">
          <w:rPr>
            <w:rStyle w:val="ae"/>
            <w:rFonts w:ascii="Arial" w:hAnsi="Arial" w:cs="Arial"/>
            <w:szCs w:val="24"/>
          </w:rPr>
          <w:t>.</w:t>
        </w:r>
        <w:proofErr w:type="spellStart"/>
        <w:r w:rsidRPr="00B53743">
          <w:rPr>
            <w:rStyle w:val="ae"/>
            <w:rFonts w:ascii="Arial" w:hAnsi="Arial" w:cs="Arial"/>
            <w:szCs w:val="24"/>
            <w:lang w:val="en-US"/>
          </w:rPr>
          <w:t>ru</w:t>
        </w:r>
        <w:proofErr w:type="spellEnd"/>
      </w:hyperlink>
    </w:p>
    <w:p w:rsidR="00E2312A" w:rsidRPr="00C02DEE" w:rsidRDefault="00E2312A">
      <w:pPr>
        <w:spacing w:line="276" w:lineRule="auto"/>
        <w:rPr>
          <w:rFonts w:ascii="Arial" w:hAnsi="Arial" w:cs="Arial"/>
        </w:rPr>
        <w:sectPr w:rsidR="00E2312A" w:rsidRPr="00C02DEE" w:rsidSect="00091DF5">
          <w:footerReference w:type="first" r:id="rId19"/>
          <w:pgSz w:w="11906" w:h="16838"/>
          <w:pgMar w:top="1134" w:right="1134" w:bottom="1134" w:left="1418" w:header="709" w:footer="709" w:gutter="0"/>
          <w:cols w:space="708"/>
          <w:titlePg/>
          <w:docGrid w:linePitch="360"/>
        </w:sectPr>
      </w:pPr>
    </w:p>
    <w:p w:rsidR="007C137D" w:rsidRDefault="007C137D" w:rsidP="007C137D">
      <w:pPr>
        <w:tabs>
          <w:tab w:val="right" w:pos="14175"/>
        </w:tabs>
        <w:autoSpaceDE w:val="0"/>
        <w:autoSpaceDN w:val="0"/>
        <w:adjustRightInd w:val="0"/>
        <w:jc w:val="center"/>
        <w:rPr>
          <w:rFonts w:ascii="Arial" w:eastAsia="Calibri" w:hAnsi="Arial" w:cs="Arial"/>
          <w:b/>
          <w:color w:val="000000"/>
          <w:sz w:val="22"/>
        </w:rPr>
      </w:pPr>
      <w:r>
        <w:rPr>
          <w:rFonts w:ascii="Arial" w:eastAsia="Calibri" w:hAnsi="Arial" w:cs="Arial"/>
          <w:b/>
          <w:color w:val="000000"/>
          <w:sz w:val="22"/>
        </w:rPr>
        <w:lastRenderedPageBreak/>
        <w:tab/>
        <w:t xml:space="preserve">Приложение к </w:t>
      </w:r>
      <w:r w:rsidRPr="007C137D">
        <w:rPr>
          <w:rFonts w:ascii="Arial" w:eastAsia="Calibri" w:hAnsi="Arial" w:cs="Arial"/>
          <w:b/>
          <w:color w:val="000000"/>
          <w:sz w:val="22"/>
        </w:rPr>
        <w:t>Руководству к формированию</w:t>
      </w:r>
    </w:p>
    <w:p w:rsidR="007C137D" w:rsidRDefault="007C137D" w:rsidP="007C137D">
      <w:pPr>
        <w:tabs>
          <w:tab w:val="right" w:pos="14175"/>
        </w:tabs>
        <w:autoSpaceDE w:val="0"/>
        <w:autoSpaceDN w:val="0"/>
        <w:adjustRightInd w:val="0"/>
        <w:jc w:val="center"/>
        <w:rPr>
          <w:rFonts w:ascii="Arial" w:eastAsia="Calibri" w:hAnsi="Arial" w:cs="Arial"/>
          <w:b/>
          <w:color w:val="000000"/>
          <w:sz w:val="22"/>
        </w:rPr>
      </w:pPr>
      <w:r>
        <w:rPr>
          <w:rFonts w:ascii="Arial" w:eastAsia="Calibri" w:hAnsi="Arial" w:cs="Arial"/>
          <w:b/>
          <w:color w:val="000000"/>
          <w:sz w:val="22"/>
        </w:rPr>
        <w:tab/>
      </w:r>
      <w:r w:rsidRPr="007C137D">
        <w:rPr>
          <w:rFonts w:ascii="Arial" w:eastAsia="Calibri" w:hAnsi="Arial" w:cs="Arial"/>
          <w:b/>
          <w:color w:val="000000"/>
          <w:sz w:val="22"/>
        </w:rPr>
        <w:t>Календарного плана проекта</w:t>
      </w:r>
    </w:p>
    <w:p w:rsidR="007C137D" w:rsidRPr="003B72C6" w:rsidRDefault="007C137D" w:rsidP="007C137D">
      <w:pPr>
        <w:autoSpaceDE w:val="0"/>
        <w:autoSpaceDN w:val="0"/>
        <w:adjustRightInd w:val="0"/>
        <w:jc w:val="center"/>
        <w:rPr>
          <w:rFonts w:ascii="Arial" w:eastAsia="Calibri" w:hAnsi="Arial" w:cs="Arial"/>
          <w:b/>
          <w:color w:val="000000"/>
          <w:sz w:val="22"/>
        </w:rPr>
      </w:pPr>
      <w:r w:rsidRPr="0071674D">
        <w:rPr>
          <w:rFonts w:ascii="Arial" w:eastAsia="Calibri" w:hAnsi="Arial" w:cs="Arial"/>
          <w:b/>
          <w:color w:val="000000"/>
          <w:sz w:val="22"/>
        </w:rPr>
        <w:t>Пример</w:t>
      </w:r>
      <w:r w:rsidRPr="003B72C6">
        <w:rPr>
          <w:rFonts w:ascii="Arial" w:eastAsia="Calibri" w:hAnsi="Arial" w:cs="Arial"/>
          <w:b/>
          <w:color w:val="000000"/>
          <w:sz w:val="22"/>
        </w:rPr>
        <w:t>:</w:t>
      </w:r>
    </w:p>
    <w:p w:rsidR="007C137D" w:rsidRPr="0071674D" w:rsidRDefault="007C137D" w:rsidP="007C137D">
      <w:pPr>
        <w:autoSpaceDE w:val="0"/>
        <w:autoSpaceDN w:val="0"/>
        <w:adjustRightInd w:val="0"/>
        <w:jc w:val="center"/>
        <w:rPr>
          <w:rFonts w:ascii="Arial" w:eastAsia="Calibri" w:hAnsi="Arial" w:cs="Arial"/>
          <w:b/>
          <w:color w:val="000000"/>
          <w:sz w:val="22"/>
        </w:rPr>
      </w:pPr>
      <w:r w:rsidRPr="0071674D">
        <w:rPr>
          <w:rFonts w:ascii="Arial" w:eastAsia="Calibri" w:hAnsi="Arial" w:cs="Arial"/>
          <w:b/>
          <w:color w:val="000000"/>
          <w:sz w:val="22"/>
        </w:rPr>
        <w:t>КАЛЕНДАРНЫЙ ПЛАН ВЫПОЛНЕНИЯ РАБОТ ПО ПРОЕКТУ</w:t>
      </w:r>
    </w:p>
    <w:p w:rsidR="007C137D" w:rsidRDefault="007C137D" w:rsidP="007C137D">
      <w:pPr>
        <w:ind w:right="283"/>
        <w:jc w:val="both"/>
        <w:rPr>
          <w:rFonts w:ascii="Arial" w:hAnsi="Arial" w:cs="Arial"/>
          <w:b/>
          <w:i/>
          <w:color w:val="000000"/>
          <w:sz w:val="22"/>
        </w:rPr>
      </w:pPr>
      <w:r w:rsidRPr="0071674D">
        <w:rPr>
          <w:rFonts w:ascii="Arial" w:hAnsi="Arial" w:cs="Arial"/>
          <w:snapToGrid w:val="0"/>
          <w:color w:val="000000"/>
          <w:sz w:val="22"/>
        </w:rPr>
        <w:t xml:space="preserve">Проект: </w:t>
      </w:r>
      <w:r w:rsidRPr="0071674D">
        <w:rPr>
          <w:rFonts w:ascii="Arial" w:hAnsi="Arial" w:cs="Arial"/>
          <w:sz w:val="22"/>
        </w:rPr>
        <w:t>«Название проекта»</w:t>
      </w:r>
    </w:p>
    <w:p w:rsidR="007C137D" w:rsidRDefault="007C137D" w:rsidP="007C137D">
      <w:pPr>
        <w:ind w:right="283"/>
        <w:jc w:val="both"/>
        <w:rPr>
          <w:rFonts w:ascii="Arial" w:hAnsi="Arial" w:cs="Arial"/>
          <w:sz w:val="22"/>
        </w:rPr>
      </w:pPr>
      <w:r>
        <w:rPr>
          <w:rFonts w:ascii="Arial" w:hAnsi="Arial" w:cs="Arial"/>
          <w:sz w:val="22"/>
        </w:rPr>
        <w:t>Н</w:t>
      </w:r>
      <w:r w:rsidRPr="0071674D">
        <w:rPr>
          <w:rFonts w:ascii="Arial" w:hAnsi="Arial" w:cs="Arial"/>
          <w:sz w:val="22"/>
        </w:rPr>
        <w:t>омер Проекта: 0000</w:t>
      </w:r>
    </w:p>
    <w:tbl>
      <w:tblPr>
        <w:tblW w:w="5314" w:type="pct"/>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7"/>
        <w:gridCol w:w="1843"/>
        <w:gridCol w:w="1346"/>
        <w:gridCol w:w="1427"/>
        <w:gridCol w:w="390"/>
        <w:gridCol w:w="403"/>
        <w:gridCol w:w="403"/>
        <w:gridCol w:w="403"/>
        <w:gridCol w:w="409"/>
        <w:gridCol w:w="403"/>
        <w:gridCol w:w="403"/>
        <w:gridCol w:w="403"/>
        <w:gridCol w:w="411"/>
        <w:gridCol w:w="403"/>
        <w:gridCol w:w="403"/>
        <w:gridCol w:w="403"/>
        <w:gridCol w:w="401"/>
      </w:tblGrid>
      <w:tr w:rsidR="007C137D" w:rsidRPr="008519D1" w:rsidTr="002A08A3">
        <w:trPr>
          <w:trHeight w:val="305"/>
        </w:trPr>
        <w:tc>
          <w:tcPr>
            <w:tcW w:w="180" w:type="pct"/>
            <w:vMerge w:val="restart"/>
            <w:shd w:val="clear" w:color="auto" w:fill="DBE5F1" w:themeFill="accent1" w:themeFillTint="33"/>
            <w:noWrap/>
            <w:vAlign w:val="center"/>
            <w:hideMark/>
          </w:tcPr>
          <w:p w:rsidR="007C137D" w:rsidRPr="008519D1" w:rsidRDefault="007C137D" w:rsidP="00655945">
            <w:pPr>
              <w:rPr>
                <w:rFonts w:ascii="Arial Narrow" w:hAnsi="Arial Narrow"/>
                <w:b/>
                <w:bCs/>
                <w:sz w:val="18"/>
                <w:szCs w:val="18"/>
              </w:rPr>
            </w:pPr>
            <w:r w:rsidRPr="008519D1">
              <w:rPr>
                <w:rFonts w:ascii="Arial Narrow" w:hAnsi="Arial Narrow"/>
                <w:b/>
                <w:bCs/>
                <w:sz w:val="18"/>
                <w:szCs w:val="18"/>
              </w:rPr>
              <w:t>№ п/п</w:t>
            </w:r>
          </w:p>
        </w:tc>
        <w:tc>
          <w:tcPr>
            <w:tcW w:w="902" w:type="pct"/>
            <w:vMerge w:val="restart"/>
            <w:shd w:val="clear" w:color="auto" w:fill="DBE5F1" w:themeFill="accent1" w:themeFillTint="33"/>
            <w:vAlign w:val="center"/>
            <w:hideMark/>
          </w:tcPr>
          <w:p w:rsidR="007C137D" w:rsidRPr="008519D1" w:rsidRDefault="007C137D" w:rsidP="00655945">
            <w:pPr>
              <w:jc w:val="center"/>
              <w:rPr>
                <w:rFonts w:ascii="Arial Narrow" w:hAnsi="Arial Narrow"/>
                <w:b/>
                <w:bCs/>
                <w:sz w:val="18"/>
                <w:szCs w:val="18"/>
              </w:rPr>
            </w:pPr>
            <w:r w:rsidRPr="008519D1">
              <w:rPr>
                <w:rFonts w:ascii="Arial Narrow" w:hAnsi="Arial Narrow"/>
                <w:b/>
                <w:bCs/>
                <w:sz w:val="18"/>
                <w:szCs w:val="18"/>
              </w:rPr>
              <w:t>Название этапа работ/ задачи и мероприятия по их решению</w:t>
            </w:r>
          </w:p>
        </w:tc>
        <w:tc>
          <w:tcPr>
            <w:tcW w:w="659" w:type="pct"/>
            <w:vMerge w:val="restart"/>
            <w:shd w:val="clear" w:color="auto" w:fill="DBE5F1" w:themeFill="accent1" w:themeFillTint="33"/>
            <w:vAlign w:val="center"/>
          </w:tcPr>
          <w:p w:rsidR="007C137D" w:rsidRPr="008519D1" w:rsidRDefault="007C137D" w:rsidP="00655945">
            <w:pPr>
              <w:jc w:val="center"/>
              <w:rPr>
                <w:rFonts w:ascii="Arial Narrow" w:hAnsi="Arial Narrow"/>
                <w:b/>
                <w:bCs/>
                <w:sz w:val="18"/>
                <w:szCs w:val="18"/>
              </w:rPr>
            </w:pPr>
            <w:r w:rsidRPr="003D6B14">
              <w:rPr>
                <w:rFonts w:ascii="Arial Narrow" w:hAnsi="Arial Narrow"/>
                <w:b/>
                <w:bCs/>
                <w:sz w:val="18"/>
                <w:szCs w:val="18"/>
              </w:rPr>
              <w:t>Вид затрат</w:t>
            </w:r>
            <w:r>
              <w:rPr>
                <w:rFonts w:ascii="Arial Narrow" w:hAnsi="Arial Narrow"/>
                <w:b/>
                <w:bCs/>
                <w:sz w:val="18"/>
                <w:szCs w:val="18"/>
              </w:rPr>
              <w:t xml:space="preserve"> </w:t>
            </w:r>
            <w:r w:rsidRPr="003D6B14">
              <w:rPr>
                <w:rFonts w:ascii="Arial Narrow" w:hAnsi="Arial Narrow"/>
                <w:b/>
                <w:bCs/>
                <w:sz w:val="18"/>
                <w:szCs w:val="18"/>
              </w:rPr>
              <w:t xml:space="preserve">сметы расходования </w:t>
            </w:r>
            <w:r>
              <w:rPr>
                <w:rFonts w:ascii="Arial Narrow" w:hAnsi="Arial Narrow"/>
                <w:b/>
                <w:bCs/>
                <w:sz w:val="18"/>
                <w:szCs w:val="18"/>
              </w:rPr>
              <w:t>средств з</w:t>
            </w:r>
            <w:r w:rsidRPr="003D6B14">
              <w:rPr>
                <w:rFonts w:ascii="Arial Narrow" w:hAnsi="Arial Narrow"/>
                <w:b/>
                <w:bCs/>
                <w:sz w:val="18"/>
                <w:szCs w:val="18"/>
              </w:rPr>
              <w:t>айма</w:t>
            </w:r>
          </w:p>
        </w:tc>
        <w:tc>
          <w:tcPr>
            <w:tcW w:w="698" w:type="pct"/>
            <w:vMerge w:val="restart"/>
            <w:shd w:val="clear" w:color="auto" w:fill="DBE5F1" w:themeFill="accent1" w:themeFillTint="33"/>
            <w:vAlign w:val="center"/>
          </w:tcPr>
          <w:p w:rsidR="007C137D" w:rsidRPr="008519D1" w:rsidRDefault="007C137D" w:rsidP="00655945">
            <w:pPr>
              <w:jc w:val="center"/>
              <w:rPr>
                <w:rFonts w:ascii="Arial Narrow" w:hAnsi="Arial Narrow"/>
                <w:b/>
                <w:bCs/>
                <w:sz w:val="18"/>
                <w:szCs w:val="18"/>
              </w:rPr>
            </w:pPr>
            <w:r w:rsidRPr="008519D1">
              <w:rPr>
                <w:rFonts w:ascii="Arial Narrow" w:hAnsi="Arial Narrow"/>
                <w:b/>
                <w:bCs/>
                <w:sz w:val="18"/>
                <w:szCs w:val="18"/>
              </w:rPr>
              <w:t>Наименование отчетного документа, отражающего результат</w:t>
            </w:r>
          </w:p>
        </w:tc>
        <w:tc>
          <w:tcPr>
            <w:tcW w:w="2561" w:type="pct"/>
            <w:gridSpan w:val="13"/>
            <w:shd w:val="clear" w:color="auto" w:fill="DBE5F1" w:themeFill="accent1" w:themeFillTint="33"/>
            <w:vAlign w:val="center"/>
          </w:tcPr>
          <w:p w:rsidR="007C137D" w:rsidRPr="008519D1" w:rsidRDefault="007C137D" w:rsidP="00655945">
            <w:pPr>
              <w:ind w:firstLine="510"/>
              <w:jc w:val="center"/>
              <w:rPr>
                <w:rFonts w:ascii="Arial Narrow" w:hAnsi="Arial Narrow"/>
                <w:b/>
                <w:bCs/>
                <w:sz w:val="18"/>
                <w:szCs w:val="18"/>
              </w:rPr>
            </w:pPr>
            <w:r w:rsidRPr="008519D1">
              <w:rPr>
                <w:rFonts w:ascii="Arial Narrow" w:hAnsi="Arial Narrow"/>
                <w:b/>
                <w:bCs/>
                <w:sz w:val="18"/>
                <w:szCs w:val="18"/>
              </w:rPr>
              <w:t>Сроки выполнения (поквартально)</w:t>
            </w:r>
          </w:p>
        </w:tc>
      </w:tr>
      <w:tr w:rsidR="007C137D" w:rsidRPr="008519D1" w:rsidTr="002A08A3">
        <w:trPr>
          <w:trHeight w:val="305"/>
        </w:trPr>
        <w:tc>
          <w:tcPr>
            <w:tcW w:w="180" w:type="pct"/>
            <w:vMerge/>
            <w:shd w:val="clear" w:color="auto" w:fill="DBE5F1" w:themeFill="accent1" w:themeFillTint="33"/>
            <w:vAlign w:val="center"/>
            <w:hideMark/>
          </w:tcPr>
          <w:p w:rsidR="007C137D" w:rsidRPr="008519D1" w:rsidRDefault="007C137D" w:rsidP="00655945">
            <w:pPr>
              <w:rPr>
                <w:rFonts w:ascii="Arial Narrow" w:hAnsi="Arial Narrow"/>
                <w:b/>
                <w:bCs/>
                <w:sz w:val="18"/>
                <w:szCs w:val="18"/>
              </w:rPr>
            </w:pPr>
          </w:p>
        </w:tc>
        <w:tc>
          <w:tcPr>
            <w:tcW w:w="902" w:type="pct"/>
            <w:vMerge/>
            <w:shd w:val="clear" w:color="auto" w:fill="DBE5F1" w:themeFill="accent1" w:themeFillTint="33"/>
            <w:vAlign w:val="center"/>
            <w:hideMark/>
          </w:tcPr>
          <w:p w:rsidR="007C137D" w:rsidRPr="008519D1" w:rsidRDefault="007C137D" w:rsidP="00655945">
            <w:pPr>
              <w:ind w:firstLine="510"/>
              <w:jc w:val="center"/>
              <w:rPr>
                <w:rFonts w:ascii="Arial Narrow" w:hAnsi="Arial Narrow"/>
                <w:b/>
                <w:bCs/>
                <w:sz w:val="18"/>
                <w:szCs w:val="18"/>
              </w:rPr>
            </w:pPr>
          </w:p>
        </w:tc>
        <w:tc>
          <w:tcPr>
            <w:tcW w:w="659" w:type="pct"/>
            <w:vMerge/>
            <w:shd w:val="clear" w:color="auto" w:fill="DBE5F1" w:themeFill="accent1" w:themeFillTint="33"/>
            <w:vAlign w:val="center"/>
          </w:tcPr>
          <w:p w:rsidR="007C137D" w:rsidRPr="008519D1" w:rsidRDefault="007C137D" w:rsidP="00655945">
            <w:pPr>
              <w:ind w:firstLine="510"/>
              <w:jc w:val="center"/>
              <w:rPr>
                <w:rFonts w:ascii="Arial Narrow" w:hAnsi="Arial Narrow"/>
                <w:b/>
                <w:bCs/>
                <w:sz w:val="18"/>
                <w:szCs w:val="18"/>
              </w:rPr>
            </w:pPr>
          </w:p>
        </w:tc>
        <w:tc>
          <w:tcPr>
            <w:tcW w:w="698" w:type="pct"/>
            <w:vMerge/>
            <w:shd w:val="clear" w:color="auto" w:fill="DBE5F1" w:themeFill="accent1" w:themeFillTint="33"/>
            <w:vAlign w:val="center"/>
            <w:hideMark/>
          </w:tcPr>
          <w:p w:rsidR="007C137D" w:rsidRPr="008519D1" w:rsidRDefault="007C137D" w:rsidP="00655945">
            <w:pPr>
              <w:ind w:firstLine="510"/>
              <w:jc w:val="center"/>
              <w:rPr>
                <w:rFonts w:ascii="Arial Narrow" w:hAnsi="Arial Narrow"/>
                <w:b/>
                <w:bCs/>
                <w:sz w:val="18"/>
                <w:szCs w:val="18"/>
              </w:rPr>
            </w:pPr>
          </w:p>
        </w:tc>
        <w:tc>
          <w:tcPr>
            <w:tcW w:w="191" w:type="pct"/>
            <w:tcBorders>
              <w:right w:val="single" w:sz="4" w:space="0" w:color="auto"/>
            </w:tcBorders>
            <w:shd w:val="clear" w:color="auto" w:fill="DBE5F1" w:themeFill="accent1" w:themeFillTint="33"/>
            <w:vAlign w:val="center"/>
          </w:tcPr>
          <w:p w:rsidR="007C137D" w:rsidRPr="008519D1" w:rsidRDefault="007C137D" w:rsidP="00655945">
            <w:pPr>
              <w:ind w:right="-994"/>
              <w:jc w:val="center"/>
              <w:rPr>
                <w:rFonts w:ascii="Arial Narrow" w:hAnsi="Arial Narrow"/>
                <w:b/>
                <w:bCs/>
                <w:sz w:val="18"/>
                <w:szCs w:val="18"/>
              </w:rPr>
            </w:pPr>
            <w:r w:rsidRPr="008519D1">
              <w:rPr>
                <w:rFonts w:ascii="Arial Narrow" w:hAnsi="Arial Narrow"/>
                <w:b/>
                <w:bCs/>
                <w:sz w:val="18"/>
                <w:szCs w:val="18"/>
              </w:rPr>
              <w:t>2015</w:t>
            </w:r>
          </w:p>
        </w:tc>
        <w:tc>
          <w:tcPr>
            <w:tcW w:w="791" w:type="pct"/>
            <w:gridSpan w:val="4"/>
            <w:tcBorders>
              <w:left w:val="single" w:sz="4" w:space="0" w:color="auto"/>
            </w:tcBorders>
            <w:shd w:val="clear" w:color="auto" w:fill="DBE5F1" w:themeFill="accent1" w:themeFillTint="33"/>
            <w:vAlign w:val="center"/>
            <w:hideMark/>
          </w:tcPr>
          <w:p w:rsidR="007C137D" w:rsidRPr="008519D1" w:rsidRDefault="007C137D" w:rsidP="007C137D">
            <w:pPr>
              <w:ind w:right="-994"/>
              <w:jc w:val="center"/>
              <w:rPr>
                <w:rFonts w:ascii="Arial Narrow" w:hAnsi="Arial Narrow"/>
                <w:b/>
                <w:bCs/>
                <w:sz w:val="18"/>
                <w:szCs w:val="18"/>
              </w:rPr>
            </w:pPr>
            <w:r w:rsidRPr="008519D1">
              <w:rPr>
                <w:rFonts w:ascii="Arial Narrow" w:hAnsi="Arial Narrow"/>
                <w:b/>
                <w:bCs/>
                <w:sz w:val="18"/>
                <w:szCs w:val="18"/>
              </w:rPr>
              <w:t>2016</w:t>
            </w:r>
          </w:p>
        </w:tc>
        <w:tc>
          <w:tcPr>
            <w:tcW w:w="792" w:type="pct"/>
            <w:gridSpan w:val="4"/>
            <w:shd w:val="clear" w:color="auto" w:fill="DBE5F1" w:themeFill="accent1" w:themeFillTint="33"/>
            <w:vAlign w:val="center"/>
            <w:hideMark/>
          </w:tcPr>
          <w:p w:rsidR="007C137D" w:rsidRPr="008519D1" w:rsidRDefault="007C137D" w:rsidP="007C137D">
            <w:pPr>
              <w:ind w:right="-994"/>
              <w:jc w:val="center"/>
              <w:rPr>
                <w:rFonts w:ascii="Arial Narrow" w:hAnsi="Arial Narrow"/>
                <w:b/>
                <w:bCs/>
                <w:sz w:val="18"/>
                <w:szCs w:val="18"/>
              </w:rPr>
            </w:pPr>
            <w:r w:rsidRPr="008519D1">
              <w:rPr>
                <w:rFonts w:ascii="Arial Narrow" w:hAnsi="Arial Narrow"/>
                <w:b/>
                <w:bCs/>
                <w:sz w:val="18"/>
                <w:szCs w:val="18"/>
              </w:rPr>
              <w:t>2017</w:t>
            </w:r>
          </w:p>
        </w:tc>
        <w:tc>
          <w:tcPr>
            <w:tcW w:w="789" w:type="pct"/>
            <w:gridSpan w:val="4"/>
            <w:shd w:val="clear" w:color="auto" w:fill="DBE5F1" w:themeFill="accent1" w:themeFillTint="33"/>
            <w:noWrap/>
            <w:vAlign w:val="center"/>
            <w:hideMark/>
          </w:tcPr>
          <w:p w:rsidR="007C137D" w:rsidRPr="008519D1" w:rsidRDefault="007C137D" w:rsidP="007C137D">
            <w:pPr>
              <w:ind w:right="-994"/>
              <w:jc w:val="center"/>
              <w:rPr>
                <w:rFonts w:ascii="Arial Narrow" w:hAnsi="Arial Narrow"/>
                <w:b/>
                <w:bCs/>
                <w:sz w:val="18"/>
                <w:szCs w:val="18"/>
              </w:rPr>
            </w:pPr>
            <w:r w:rsidRPr="008519D1">
              <w:rPr>
                <w:rFonts w:ascii="Arial Narrow" w:hAnsi="Arial Narrow"/>
                <w:b/>
                <w:bCs/>
                <w:sz w:val="18"/>
                <w:szCs w:val="18"/>
              </w:rPr>
              <w:t>2018</w:t>
            </w:r>
          </w:p>
        </w:tc>
      </w:tr>
      <w:tr w:rsidR="007C137D" w:rsidRPr="008519D1" w:rsidTr="002A08A3">
        <w:trPr>
          <w:trHeight w:val="568"/>
        </w:trPr>
        <w:tc>
          <w:tcPr>
            <w:tcW w:w="180" w:type="pct"/>
            <w:vMerge/>
            <w:shd w:val="clear" w:color="auto" w:fill="DBE5F1" w:themeFill="accent1" w:themeFillTint="33"/>
            <w:vAlign w:val="center"/>
            <w:hideMark/>
          </w:tcPr>
          <w:p w:rsidR="007C137D" w:rsidRPr="008519D1" w:rsidRDefault="007C137D" w:rsidP="00655945">
            <w:pPr>
              <w:rPr>
                <w:rFonts w:ascii="Arial Narrow" w:hAnsi="Arial Narrow"/>
                <w:b/>
                <w:bCs/>
                <w:sz w:val="18"/>
                <w:szCs w:val="18"/>
              </w:rPr>
            </w:pPr>
          </w:p>
        </w:tc>
        <w:tc>
          <w:tcPr>
            <w:tcW w:w="902" w:type="pct"/>
            <w:vMerge/>
            <w:shd w:val="clear" w:color="auto" w:fill="DBE5F1" w:themeFill="accent1" w:themeFillTint="33"/>
            <w:vAlign w:val="center"/>
            <w:hideMark/>
          </w:tcPr>
          <w:p w:rsidR="007C137D" w:rsidRPr="008519D1" w:rsidRDefault="007C137D" w:rsidP="00655945">
            <w:pPr>
              <w:ind w:firstLine="510"/>
              <w:jc w:val="center"/>
              <w:rPr>
                <w:rFonts w:ascii="Arial Narrow" w:hAnsi="Arial Narrow"/>
                <w:b/>
                <w:bCs/>
                <w:sz w:val="18"/>
                <w:szCs w:val="18"/>
              </w:rPr>
            </w:pPr>
          </w:p>
        </w:tc>
        <w:tc>
          <w:tcPr>
            <w:tcW w:w="659" w:type="pct"/>
            <w:vMerge/>
            <w:shd w:val="clear" w:color="auto" w:fill="DBE5F1" w:themeFill="accent1" w:themeFillTint="33"/>
            <w:vAlign w:val="center"/>
          </w:tcPr>
          <w:p w:rsidR="007C137D" w:rsidRPr="008519D1" w:rsidRDefault="007C137D" w:rsidP="00655945">
            <w:pPr>
              <w:ind w:firstLine="510"/>
              <w:jc w:val="center"/>
              <w:rPr>
                <w:rFonts w:ascii="Arial Narrow" w:hAnsi="Arial Narrow"/>
                <w:b/>
                <w:bCs/>
                <w:sz w:val="18"/>
                <w:szCs w:val="18"/>
              </w:rPr>
            </w:pPr>
          </w:p>
        </w:tc>
        <w:tc>
          <w:tcPr>
            <w:tcW w:w="698" w:type="pct"/>
            <w:vMerge/>
            <w:shd w:val="clear" w:color="auto" w:fill="DBE5F1" w:themeFill="accent1" w:themeFillTint="33"/>
            <w:vAlign w:val="center"/>
            <w:hideMark/>
          </w:tcPr>
          <w:p w:rsidR="007C137D" w:rsidRPr="008519D1" w:rsidRDefault="007C137D" w:rsidP="00655945">
            <w:pPr>
              <w:ind w:firstLine="510"/>
              <w:jc w:val="center"/>
              <w:rPr>
                <w:rFonts w:ascii="Arial Narrow" w:hAnsi="Arial Narrow"/>
                <w:b/>
                <w:bCs/>
                <w:sz w:val="18"/>
                <w:szCs w:val="18"/>
              </w:rPr>
            </w:pPr>
          </w:p>
        </w:tc>
        <w:tc>
          <w:tcPr>
            <w:tcW w:w="191" w:type="pct"/>
            <w:tcBorders>
              <w:right w:val="single" w:sz="4" w:space="0" w:color="auto"/>
            </w:tcBorders>
            <w:shd w:val="clear" w:color="auto" w:fill="DBE5F1" w:themeFill="accent1" w:themeFillTint="33"/>
            <w:vAlign w:val="center"/>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IV</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tcBorders>
              <w:left w:val="single" w:sz="4" w:space="0" w:color="auto"/>
            </w:tcBorders>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sidRPr="008519D1">
              <w:rPr>
                <w:rFonts w:ascii="Arial Narrow" w:hAnsi="Arial Narrow"/>
                <w:b/>
                <w:bCs/>
                <w:sz w:val="18"/>
                <w:szCs w:val="18"/>
              </w:rPr>
              <w:t>I</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II</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III</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9" w:type="pct"/>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IV</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shd w:val="clear" w:color="auto" w:fill="DBE5F1" w:themeFill="accent1" w:themeFillTint="33"/>
            <w:vAlign w:val="center"/>
            <w:hideMark/>
          </w:tcPr>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I</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II</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tcBorders>
              <w:bottom w:val="single" w:sz="8" w:space="0" w:color="auto"/>
            </w:tcBorders>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III</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200" w:type="pct"/>
            <w:tcBorders>
              <w:bottom w:val="single" w:sz="8" w:space="0" w:color="auto"/>
            </w:tcBorders>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IV</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tcBorders>
              <w:bottom w:val="single" w:sz="8" w:space="0" w:color="auto"/>
            </w:tcBorders>
            <w:shd w:val="clear" w:color="auto" w:fill="DBE5F1" w:themeFill="accent1" w:themeFillTint="33"/>
            <w:vAlign w:val="center"/>
            <w:hideMark/>
          </w:tcPr>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I</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tcBorders>
              <w:bottom w:val="single" w:sz="8" w:space="0" w:color="auto"/>
            </w:tcBorders>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II</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III</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c>
          <w:tcPr>
            <w:tcW w:w="197" w:type="pct"/>
            <w:shd w:val="clear" w:color="auto" w:fill="DBE5F1" w:themeFill="accent1" w:themeFillTint="33"/>
            <w:vAlign w:val="center"/>
            <w:hideMark/>
          </w:tcPr>
          <w:p w:rsidR="007C137D" w:rsidRDefault="007C137D" w:rsidP="007C137D">
            <w:pPr>
              <w:ind w:firstLine="7"/>
              <w:jc w:val="center"/>
              <w:rPr>
                <w:rFonts w:ascii="Arial Narrow" w:hAnsi="Arial Narrow"/>
                <w:b/>
                <w:bCs/>
                <w:sz w:val="18"/>
                <w:szCs w:val="18"/>
              </w:rPr>
            </w:pPr>
            <w:r>
              <w:rPr>
                <w:rFonts w:ascii="Arial Narrow" w:hAnsi="Arial Narrow"/>
                <w:b/>
                <w:bCs/>
                <w:sz w:val="18"/>
                <w:szCs w:val="18"/>
              </w:rPr>
              <w:t>IV</w:t>
            </w:r>
          </w:p>
          <w:p w:rsidR="007C137D" w:rsidRPr="008519D1" w:rsidRDefault="007C137D" w:rsidP="007C137D">
            <w:pPr>
              <w:ind w:firstLine="7"/>
              <w:jc w:val="center"/>
              <w:rPr>
                <w:rFonts w:ascii="Arial Narrow" w:hAnsi="Arial Narrow"/>
                <w:b/>
                <w:bCs/>
                <w:sz w:val="18"/>
                <w:szCs w:val="18"/>
              </w:rPr>
            </w:pPr>
            <w:r w:rsidRPr="008519D1">
              <w:rPr>
                <w:rFonts w:ascii="Arial Narrow" w:hAnsi="Arial Narrow"/>
                <w:b/>
                <w:bCs/>
                <w:sz w:val="18"/>
                <w:szCs w:val="18"/>
              </w:rPr>
              <w:t>кв.</w:t>
            </w:r>
          </w:p>
        </w:tc>
      </w:tr>
      <w:tr w:rsidR="007C137D" w:rsidRPr="008519D1" w:rsidTr="002A08A3">
        <w:trPr>
          <w:trHeight w:val="418"/>
        </w:trPr>
        <w:tc>
          <w:tcPr>
            <w:tcW w:w="180" w:type="pct"/>
            <w:noWrap/>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1</w:t>
            </w:r>
          </w:p>
        </w:tc>
        <w:tc>
          <w:tcPr>
            <w:tcW w:w="902" w:type="pct"/>
            <w:vAlign w:val="center"/>
          </w:tcPr>
          <w:p w:rsidR="007C137D" w:rsidRPr="008519D1" w:rsidRDefault="007C137D" w:rsidP="00655945">
            <w:pPr>
              <w:rPr>
                <w:rFonts w:ascii="Arial Narrow" w:hAnsi="Arial Narrow"/>
                <w:b/>
                <w:color w:val="000000"/>
                <w:sz w:val="18"/>
                <w:szCs w:val="18"/>
              </w:rPr>
            </w:pPr>
            <w:r w:rsidRPr="008519D1">
              <w:rPr>
                <w:rFonts w:ascii="Arial Narrow" w:hAnsi="Arial Narrow"/>
                <w:b/>
                <w:color w:val="000000"/>
                <w:sz w:val="18"/>
                <w:szCs w:val="18"/>
              </w:rPr>
              <w:t>Разработка нового продукта</w:t>
            </w:r>
          </w:p>
        </w:tc>
        <w:tc>
          <w:tcPr>
            <w:tcW w:w="659" w:type="pct"/>
            <w:vAlign w:val="center"/>
          </w:tcPr>
          <w:p w:rsidR="007C137D" w:rsidRPr="008519D1" w:rsidRDefault="007C137D" w:rsidP="00655945">
            <w:pPr>
              <w:ind w:firstLine="510"/>
              <w:rPr>
                <w:rFonts w:ascii="Arial Narrow" w:hAnsi="Arial Narrow"/>
                <w:color w:val="000000"/>
                <w:sz w:val="18"/>
                <w:szCs w:val="18"/>
              </w:rPr>
            </w:pPr>
          </w:p>
        </w:tc>
        <w:tc>
          <w:tcPr>
            <w:tcW w:w="698" w:type="pct"/>
            <w:vAlign w:val="center"/>
          </w:tcPr>
          <w:p w:rsidR="007C137D" w:rsidRPr="008519D1" w:rsidRDefault="007C137D" w:rsidP="00655945">
            <w:pPr>
              <w:ind w:firstLine="510"/>
              <w:rPr>
                <w:rFonts w:ascii="Arial Narrow" w:hAnsi="Arial Narrow"/>
                <w:color w:val="000000"/>
                <w:sz w:val="18"/>
                <w:szCs w:val="18"/>
              </w:rPr>
            </w:pP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tcBorders>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9"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200"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r>
      <w:tr w:rsidR="007C137D" w:rsidRPr="008519D1" w:rsidTr="002A08A3">
        <w:trPr>
          <w:trHeight w:val="550"/>
        </w:trPr>
        <w:tc>
          <w:tcPr>
            <w:tcW w:w="180" w:type="pct"/>
            <w:noWrap/>
            <w:vAlign w:val="center"/>
          </w:tcPr>
          <w:p w:rsidR="007C137D" w:rsidRPr="008519D1" w:rsidRDefault="007C137D" w:rsidP="00655945">
            <w:pPr>
              <w:rPr>
                <w:rFonts w:ascii="Arial Narrow" w:hAnsi="Arial Narrow"/>
                <w:color w:val="000000"/>
                <w:sz w:val="18"/>
                <w:szCs w:val="18"/>
                <w:lang w:val="en-US"/>
              </w:rPr>
            </w:pPr>
            <w:r w:rsidRPr="008519D1">
              <w:rPr>
                <w:rFonts w:ascii="Arial Narrow" w:hAnsi="Arial Narrow"/>
                <w:color w:val="000000"/>
                <w:sz w:val="18"/>
                <w:szCs w:val="18"/>
                <w:lang w:val="en-US"/>
              </w:rPr>
              <w:t>1.1</w:t>
            </w:r>
          </w:p>
        </w:tc>
        <w:tc>
          <w:tcPr>
            <w:tcW w:w="902" w:type="pct"/>
            <w:vAlign w:val="center"/>
            <w:hideMark/>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Проведение ОКР и ОТР</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Работы и услуги, выполняемые третьими лицами, приобретение прав/Материалы и комплектующие</w:t>
            </w:r>
          </w:p>
        </w:tc>
        <w:tc>
          <w:tcPr>
            <w:tcW w:w="698" w:type="pct"/>
            <w:vAlign w:val="center"/>
            <w:hideMark/>
          </w:tcPr>
          <w:p w:rsidR="007C137D" w:rsidRPr="008519D1" w:rsidRDefault="007C137D" w:rsidP="00655945">
            <w:pPr>
              <w:rPr>
                <w:rFonts w:ascii="Arial Narrow" w:hAnsi="Arial Narrow"/>
                <w:color w:val="000000"/>
                <w:sz w:val="18"/>
                <w:szCs w:val="18"/>
              </w:rPr>
            </w:pPr>
            <w:r>
              <w:rPr>
                <w:rFonts w:ascii="Arial Narrow" w:hAnsi="Arial Narrow"/>
                <w:color w:val="000000"/>
                <w:sz w:val="18"/>
                <w:szCs w:val="18"/>
              </w:rPr>
              <w:t>Приказ ГД о проведении ОКР, а</w:t>
            </w:r>
            <w:r w:rsidRPr="008519D1">
              <w:rPr>
                <w:rFonts w:ascii="Arial Narrow" w:hAnsi="Arial Narrow"/>
                <w:color w:val="000000"/>
                <w:sz w:val="18"/>
                <w:szCs w:val="18"/>
              </w:rPr>
              <w:t>кт завершения ОКР</w:t>
            </w:r>
            <w:r>
              <w:rPr>
                <w:rFonts w:ascii="Arial Narrow" w:hAnsi="Arial Narrow"/>
                <w:color w:val="000000"/>
                <w:sz w:val="18"/>
                <w:szCs w:val="18"/>
              </w:rPr>
              <w:t xml:space="preserve">, </w:t>
            </w:r>
            <w:proofErr w:type="spellStart"/>
            <w:r>
              <w:rPr>
                <w:rFonts w:ascii="Arial Narrow" w:hAnsi="Arial Narrow"/>
                <w:color w:val="000000"/>
                <w:sz w:val="18"/>
                <w:szCs w:val="18"/>
              </w:rPr>
              <w:t>бух.справка</w:t>
            </w:r>
            <w:proofErr w:type="spellEnd"/>
            <w:r>
              <w:rPr>
                <w:rFonts w:ascii="Arial Narrow" w:hAnsi="Arial Narrow"/>
                <w:color w:val="000000"/>
                <w:sz w:val="18"/>
                <w:szCs w:val="18"/>
              </w:rPr>
              <w:t xml:space="preserve"> о стоимости НМА,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акт списания ТМЦ (М-15)</w:t>
            </w: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tcBorders>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9"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200" w:type="pct"/>
            <w:shd w:val="clear" w:color="auto" w:fill="auto"/>
            <w:noWrap/>
            <w:vAlign w:val="bottom"/>
            <w:hideMark/>
          </w:tcPr>
          <w:p w:rsidR="007C137D" w:rsidRPr="008519D1" w:rsidRDefault="007C137D" w:rsidP="00655945">
            <w:pPr>
              <w:ind w:firstLine="510"/>
              <w:jc w:val="both"/>
              <w:rPr>
                <w:rFonts w:ascii="Arial Narrow" w:hAnsi="Arial Narrow"/>
                <w:color w:val="D9D9D9" w:themeColor="background1" w:themeShade="D9"/>
                <w:sz w:val="18"/>
                <w:szCs w:val="18"/>
              </w:rPr>
            </w:pPr>
            <w:r w:rsidRPr="008519D1">
              <w:rPr>
                <w:rFonts w:ascii="Arial Narrow" w:hAnsi="Arial Narrow"/>
                <w:color w:val="000000"/>
                <w:sz w:val="18"/>
                <w:szCs w:val="18"/>
              </w:rPr>
              <w:t> </w:t>
            </w:r>
          </w:p>
        </w:tc>
        <w:tc>
          <w:tcPr>
            <w:tcW w:w="197" w:type="pct"/>
            <w:shd w:val="clear" w:color="auto" w:fill="auto"/>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r>
      <w:tr w:rsidR="007C137D" w:rsidRPr="008519D1" w:rsidTr="002A08A3">
        <w:trPr>
          <w:trHeight w:val="550"/>
        </w:trPr>
        <w:tc>
          <w:tcPr>
            <w:tcW w:w="180" w:type="pct"/>
            <w:noWrap/>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1.1.1</w:t>
            </w:r>
          </w:p>
        </w:tc>
        <w:tc>
          <w:tcPr>
            <w:tcW w:w="902"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Проведение ОКР по Продукту 1</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Работы и услуги, выполняемые третьими лицами, приобретение прав/Материалы и комплектующие</w:t>
            </w:r>
          </w:p>
        </w:tc>
        <w:tc>
          <w:tcPr>
            <w:tcW w:w="698" w:type="pct"/>
            <w:vAlign w:val="center"/>
          </w:tcPr>
          <w:p w:rsidR="007C137D" w:rsidRPr="008519D1" w:rsidRDefault="007C137D" w:rsidP="00655945">
            <w:pPr>
              <w:rPr>
                <w:rFonts w:ascii="Arial Narrow" w:hAnsi="Arial Narrow"/>
                <w:color w:val="000000"/>
                <w:sz w:val="18"/>
                <w:szCs w:val="18"/>
              </w:rPr>
            </w:pPr>
            <w:r>
              <w:rPr>
                <w:rFonts w:ascii="Arial Narrow" w:hAnsi="Arial Narrow"/>
                <w:color w:val="000000"/>
                <w:sz w:val="18"/>
                <w:szCs w:val="18"/>
              </w:rPr>
              <w:t>Приказ ГД о проведении ОКР, а</w:t>
            </w:r>
            <w:r w:rsidRPr="008519D1">
              <w:rPr>
                <w:rFonts w:ascii="Arial Narrow" w:hAnsi="Arial Narrow"/>
                <w:color w:val="000000"/>
                <w:sz w:val="18"/>
                <w:szCs w:val="18"/>
              </w:rPr>
              <w:t>кт завершения ОКР</w:t>
            </w:r>
            <w:r>
              <w:rPr>
                <w:rFonts w:ascii="Arial Narrow" w:hAnsi="Arial Narrow"/>
                <w:color w:val="000000"/>
                <w:sz w:val="18"/>
                <w:szCs w:val="18"/>
              </w:rPr>
              <w:t xml:space="preserve">, </w:t>
            </w:r>
            <w:proofErr w:type="spellStart"/>
            <w:r>
              <w:rPr>
                <w:rFonts w:ascii="Arial Narrow" w:hAnsi="Arial Narrow"/>
                <w:color w:val="000000"/>
                <w:sz w:val="18"/>
                <w:szCs w:val="18"/>
              </w:rPr>
              <w:t>бух.справка</w:t>
            </w:r>
            <w:proofErr w:type="spellEnd"/>
            <w:r>
              <w:rPr>
                <w:rFonts w:ascii="Arial Narrow" w:hAnsi="Arial Narrow"/>
                <w:color w:val="000000"/>
                <w:sz w:val="18"/>
                <w:szCs w:val="18"/>
              </w:rPr>
              <w:t xml:space="preserve"> о стоимости НМА,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акт списания ТМЦ (М-15)</w:t>
            </w: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tcBorders>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9" w:type="pct"/>
            <w:tcBorders>
              <w:bottom w:val="single" w:sz="8" w:space="0" w:color="auto"/>
            </w:tcBorders>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200"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r>
      <w:tr w:rsidR="007C137D" w:rsidRPr="008519D1" w:rsidTr="002A08A3">
        <w:trPr>
          <w:trHeight w:val="550"/>
        </w:trPr>
        <w:tc>
          <w:tcPr>
            <w:tcW w:w="180" w:type="pct"/>
            <w:noWrap/>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1.1.2</w:t>
            </w:r>
          </w:p>
        </w:tc>
        <w:tc>
          <w:tcPr>
            <w:tcW w:w="902"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Проведение ОКР по Продукту 2</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Работы и услуги, выполняемые третьими лицами, приобретение прав/Материалы и комплектующие</w:t>
            </w:r>
          </w:p>
        </w:tc>
        <w:tc>
          <w:tcPr>
            <w:tcW w:w="698" w:type="pct"/>
            <w:vAlign w:val="center"/>
          </w:tcPr>
          <w:p w:rsidR="007C137D" w:rsidRPr="008519D1" w:rsidRDefault="007C137D" w:rsidP="00655945">
            <w:pPr>
              <w:rPr>
                <w:rFonts w:ascii="Arial Narrow" w:hAnsi="Arial Narrow"/>
                <w:color w:val="000000"/>
                <w:sz w:val="18"/>
                <w:szCs w:val="18"/>
              </w:rPr>
            </w:pPr>
            <w:r>
              <w:rPr>
                <w:rFonts w:ascii="Arial Narrow" w:hAnsi="Arial Narrow"/>
                <w:color w:val="000000"/>
                <w:sz w:val="18"/>
                <w:szCs w:val="18"/>
              </w:rPr>
              <w:t>Приказ ГД о проведении ОКР, а</w:t>
            </w:r>
            <w:r w:rsidRPr="008519D1">
              <w:rPr>
                <w:rFonts w:ascii="Arial Narrow" w:hAnsi="Arial Narrow"/>
                <w:color w:val="000000"/>
                <w:sz w:val="18"/>
                <w:szCs w:val="18"/>
              </w:rPr>
              <w:t>кт завершения ОКР</w:t>
            </w:r>
            <w:r>
              <w:rPr>
                <w:rFonts w:ascii="Arial Narrow" w:hAnsi="Arial Narrow"/>
                <w:color w:val="000000"/>
                <w:sz w:val="18"/>
                <w:szCs w:val="18"/>
              </w:rPr>
              <w:t xml:space="preserve">, </w:t>
            </w:r>
            <w:proofErr w:type="spellStart"/>
            <w:r>
              <w:rPr>
                <w:rFonts w:ascii="Arial Narrow" w:hAnsi="Arial Narrow"/>
                <w:color w:val="000000"/>
                <w:sz w:val="18"/>
                <w:szCs w:val="18"/>
              </w:rPr>
              <w:t>бух.справка</w:t>
            </w:r>
            <w:proofErr w:type="spellEnd"/>
            <w:r>
              <w:rPr>
                <w:rFonts w:ascii="Arial Narrow" w:hAnsi="Arial Narrow"/>
                <w:color w:val="000000"/>
                <w:sz w:val="18"/>
                <w:szCs w:val="18"/>
              </w:rPr>
              <w:t xml:space="preserve"> о стоимости НМА,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акт списания ТМЦ (М-15)</w:t>
            </w: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tcBorders>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9"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200" w:type="pct"/>
            <w:tcBorders>
              <w:bottom w:val="single" w:sz="8" w:space="0" w:color="auto"/>
            </w:tcBorders>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r>
      <w:tr w:rsidR="007C137D" w:rsidRPr="008519D1" w:rsidTr="002A08A3">
        <w:trPr>
          <w:trHeight w:val="860"/>
        </w:trPr>
        <w:tc>
          <w:tcPr>
            <w:tcW w:w="180" w:type="pct"/>
            <w:noWrap/>
            <w:vAlign w:val="center"/>
          </w:tcPr>
          <w:p w:rsidR="007C137D" w:rsidRPr="008519D1" w:rsidRDefault="007C137D" w:rsidP="00655945">
            <w:pPr>
              <w:rPr>
                <w:rFonts w:ascii="Arial Narrow" w:hAnsi="Arial Narrow"/>
                <w:color w:val="000000"/>
                <w:sz w:val="18"/>
                <w:szCs w:val="18"/>
                <w:lang w:val="en-US"/>
              </w:rPr>
            </w:pPr>
            <w:r w:rsidRPr="008519D1">
              <w:rPr>
                <w:rFonts w:ascii="Arial Narrow" w:hAnsi="Arial Narrow"/>
                <w:color w:val="000000"/>
                <w:sz w:val="18"/>
                <w:szCs w:val="18"/>
                <w:lang w:val="en-US"/>
              </w:rPr>
              <w:t>1.2</w:t>
            </w:r>
          </w:p>
        </w:tc>
        <w:tc>
          <w:tcPr>
            <w:tcW w:w="902" w:type="pct"/>
            <w:vAlign w:val="center"/>
            <w:hideMark/>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Технические, производственно-технологические маркетинговые испытания и тестирование. (изготовление и испытание опытно-промышленных партий продукции)</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Работы и услуги, выполняемые третьими лицами, приобретение прав/Материалы и комплектующие</w:t>
            </w:r>
          </w:p>
        </w:tc>
        <w:tc>
          <w:tcPr>
            <w:tcW w:w="698" w:type="pct"/>
            <w:vAlign w:val="center"/>
            <w:hideMark/>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Акт о выпуске опытной партии,</w:t>
            </w:r>
            <w:r>
              <w:rPr>
                <w:rFonts w:ascii="Arial Narrow" w:hAnsi="Arial Narrow"/>
                <w:color w:val="000000"/>
                <w:sz w:val="18"/>
                <w:szCs w:val="18"/>
              </w:rPr>
              <w:t xml:space="preserve">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акт списания ТМЦ (М-15), п</w:t>
            </w:r>
            <w:r w:rsidRPr="008519D1">
              <w:rPr>
                <w:rFonts w:ascii="Arial Narrow" w:hAnsi="Arial Narrow"/>
                <w:color w:val="000000"/>
                <w:sz w:val="18"/>
                <w:szCs w:val="18"/>
              </w:rPr>
              <w:t>ротоколы испытаний</w:t>
            </w: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tcBorders>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9"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200" w:type="pct"/>
            <w:shd w:val="pct15"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r>
      <w:tr w:rsidR="007C137D" w:rsidRPr="008519D1" w:rsidTr="002A08A3">
        <w:trPr>
          <w:trHeight w:val="860"/>
        </w:trPr>
        <w:tc>
          <w:tcPr>
            <w:tcW w:w="180" w:type="pct"/>
            <w:noWrap/>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1.2.1</w:t>
            </w:r>
          </w:p>
        </w:tc>
        <w:tc>
          <w:tcPr>
            <w:tcW w:w="902"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Изготовление и испытание опытно-промышленных партий Продукта 1</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Работы и услуги, выполняемые третьими лицами, приобретение</w:t>
            </w:r>
            <w:r w:rsidR="003B72C6">
              <w:rPr>
                <w:rFonts w:ascii="Arial Narrow" w:hAnsi="Arial Narrow"/>
                <w:color w:val="000000"/>
                <w:sz w:val="18"/>
                <w:szCs w:val="18"/>
              </w:rPr>
              <w:t xml:space="preserve"> прав/Материалы и комплектующие</w:t>
            </w:r>
          </w:p>
        </w:tc>
        <w:tc>
          <w:tcPr>
            <w:tcW w:w="698"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Акт о выпуске опытной партии,</w:t>
            </w:r>
            <w:r>
              <w:rPr>
                <w:rFonts w:ascii="Arial Narrow" w:hAnsi="Arial Narrow"/>
                <w:color w:val="000000"/>
                <w:sz w:val="18"/>
                <w:szCs w:val="18"/>
              </w:rPr>
              <w:t xml:space="preserve">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акт списания ТМЦ (М-15), п</w:t>
            </w:r>
            <w:r w:rsidRPr="008519D1">
              <w:rPr>
                <w:rFonts w:ascii="Arial Narrow" w:hAnsi="Arial Narrow"/>
                <w:color w:val="000000"/>
                <w:sz w:val="18"/>
                <w:szCs w:val="18"/>
              </w:rPr>
              <w:t>ротоколы испытаний</w:t>
            </w: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tcBorders>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9" w:type="pct"/>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200" w:type="pct"/>
            <w:tcBorders>
              <w:bottom w:val="single" w:sz="8" w:space="0" w:color="auto"/>
            </w:tcBorders>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r>
      <w:tr w:rsidR="007C137D" w:rsidRPr="008519D1" w:rsidTr="002A08A3">
        <w:trPr>
          <w:trHeight w:val="860"/>
        </w:trPr>
        <w:tc>
          <w:tcPr>
            <w:tcW w:w="180" w:type="pct"/>
            <w:noWrap/>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1.2.2</w:t>
            </w:r>
          </w:p>
        </w:tc>
        <w:tc>
          <w:tcPr>
            <w:tcW w:w="902"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Изготовление и испытание опытно-промышленных партий Продукта 2</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Работы и услуги, выполняемые третьими лицами, приобретение</w:t>
            </w:r>
            <w:r w:rsidR="003B72C6">
              <w:rPr>
                <w:rFonts w:ascii="Arial Narrow" w:hAnsi="Arial Narrow"/>
                <w:color w:val="000000"/>
                <w:sz w:val="18"/>
                <w:szCs w:val="18"/>
              </w:rPr>
              <w:t xml:space="preserve"> прав/Материал</w:t>
            </w:r>
            <w:r w:rsidR="003B72C6">
              <w:rPr>
                <w:rFonts w:ascii="Arial Narrow" w:hAnsi="Arial Narrow"/>
                <w:color w:val="000000"/>
                <w:sz w:val="18"/>
                <w:szCs w:val="18"/>
              </w:rPr>
              <w:lastRenderedPageBreak/>
              <w:t>ы и комплектующие</w:t>
            </w:r>
          </w:p>
        </w:tc>
        <w:tc>
          <w:tcPr>
            <w:tcW w:w="698"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lastRenderedPageBreak/>
              <w:t>Акт о выпуске опытной партии,</w:t>
            </w:r>
            <w:r>
              <w:rPr>
                <w:rFonts w:ascii="Arial Narrow" w:hAnsi="Arial Narrow"/>
                <w:color w:val="000000"/>
                <w:sz w:val="18"/>
                <w:szCs w:val="18"/>
              </w:rPr>
              <w:t xml:space="preserve">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акт списания ТМЦ (М-15), п</w:t>
            </w:r>
            <w:r w:rsidRPr="008519D1">
              <w:rPr>
                <w:rFonts w:ascii="Arial Narrow" w:hAnsi="Arial Narrow"/>
                <w:color w:val="000000"/>
                <w:sz w:val="18"/>
                <w:szCs w:val="18"/>
              </w:rPr>
              <w:t>ротоколы испытаний</w:t>
            </w: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tcBorders>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9" w:type="pct"/>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200"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noWrap/>
            <w:vAlign w:val="bottom"/>
          </w:tcPr>
          <w:p w:rsidR="007C137D" w:rsidRPr="008519D1" w:rsidRDefault="007C137D" w:rsidP="00655945">
            <w:pPr>
              <w:ind w:firstLine="510"/>
              <w:jc w:val="both"/>
              <w:rPr>
                <w:rFonts w:ascii="Arial Narrow" w:hAnsi="Arial Narrow"/>
                <w:color w:val="000000"/>
                <w:sz w:val="18"/>
                <w:szCs w:val="18"/>
              </w:rPr>
            </w:pPr>
          </w:p>
        </w:tc>
      </w:tr>
      <w:tr w:rsidR="007C137D" w:rsidRPr="008519D1" w:rsidTr="002A08A3">
        <w:trPr>
          <w:trHeight w:val="582"/>
        </w:trPr>
        <w:tc>
          <w:tcPr>
            <w:tcW w:w="180" w:type="pct"/>
            <w:noWrap/>
            <w:vAlign w:val="center"/>
          </w:tcPr>
          <w:p w:rsidR="007C137D" w:rsidRPr="008519D1" w:rsidRDefault="007C137D" w:rsidP="00655945">
            <w:pPr>
              <w:rPr>
                <w:rFonts w:ascii="Arial Narrow" w:hAnsi="Arial Narrow"/>
                <w:color w:val="000000"/>
                <w:sz w:val="18"/>
                <w:szCs w:val="18"/>
                <w:lang w:val="en-US"/>
              </w:rPr>
            </w:pPr>
            <w:r w:rsidRPr="008519D1">
              <w:rPr>
                <w:rFonts w:ascii="Arial Narrow" w:hAnsi="Arial Narrow"/>
                <w:color w:val="000000"/>
                <w:sz w:val="18"/>
                <w:szCs w:val="18"/>
                <w:lang w:val="en-US"/>
              </w:rPr>
              <w:t>1.3</w:t>
            </w:r>
          </w:p>
        </w:tc>
        <w:tc>
          <w:tcPr>
            <w:tcW w:w="902" w:type="pct"/>
            <w:vAlign w:val="center"/>
            <w:hideMark/>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Сертификация</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Работы и услуги, выполняемые третьими лицами, приобретение</w:t>
            </w:r>
            <w:r w:rsidR="003B72C6">
              <w:rPr>
                <w:rFonts w:ascii="Arial Narrow" w:hAnsi="Arial Narrow"/>
                <w:color w:val="000000"/>
                <w:sz w:val="18"/>
                <w:szCs w:val="18"/>
              </w:rPr>
              <w:t xml:space="preserve"> прав/Материалы и комплектующие</w:t>
            </w:r>
          </w:p>
        </w:tc>
        <w:tc>
          <w:tcPr>
            <w:tcW w:w="698" w:type="pct"/>
            <w:vAlign w:val="center"/>
            <w:hideMark/>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Сертификат на продукцию,</w:t>
            </w:r>
            <w:r>
              <w:rPr>
                <w:rFonts w:ascii="Arial Narrow" w:hAnsi="Arial Narrow"/>
                <w:color w:val="000000"/>
                <w:sz w:val="18"/>
                <w:szCs w:val="18"/>
              </w:rPr>
              <w:t xml:space="preserve">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акт списания ТМЦ (М-15), п</w:t>
            </w:r>
            <w:r w:rsidRPr="008519D1">
              <w:rPr>
                <w:rFonts w:ascii="Arial Narrow" w:hAnsi="Arial Narrow"/>
                <w:color w:val="000000"/>
                <w:sz w:val="18"/>
                <w:szCs w:val="18"/>
              </w:rPr>
              <w:t>ротоколы испытаний</w:t>
            </w: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tcBorders>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9"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tcBorders>
              <w:bottom w:val="single" w:sz="8" w:space="0" w:color="auto"/>
            </w:tcBorders>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200" w:type="pct"/>
            <w:tcBorders>
              <w:bottom w:val="single" w:sz="8" w:space="0" w:color="auto"/>
            </w:tcBorders>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D9D9D9" w:themeColor="background1" w:themeShade="D9"/>
                <w:sz w:val="18"/>
                <w:szCs w:val="18"/>
              </w:rPr>
            </w:pPr>
            <w:r w:rsidRPr="008519D1">
              <w:rPr>
                <w:rFonts w:ascii="Arial Narrow" w:hAnsi="Arial Narrow"/>
                <w:color w:val="000000"/>
                <w:sz w:val="18"/>
                <w:szCs w:val="18"/>
              </w:rPr>
              <w:t> </w:t>
            </w:r>
          </w:p>
        </w:tc>
        <w:tc>
          <w:tcPr>
            <w:tcW w:w="197" w:type="pct"/>
            <w:tcBorders>
              <w:bottom w:val="single" w:sz="8" w:space="0" w:color="auto"/>
            </w:tcBorders>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r>
      <w:tr w:rsidR="007C137D" w:rsidRPr="008519D1" w:rsidTr="002A08A3">
        <w:trPr>
          <w:trHeight w:val="582"/>
        </w:trPr>
        <w:tc>
          <w:tcPr>
            <w:tcW w:w="180" w:type="pct"/>
            <w:noWrap/>
            <w:vAlign w:val="center"/>
          </w:tcPr>
          <w:p w:rsidR="007C137D" w:rsidRPr="008519D1" w:rsidRDefault="007C137D" w:rsidP="00655945">
            <w:pPr>
              <w:rPr>
                <w:rFonts w:ascii="Arial Narrow" w:hAnsi="Arial Narrow"/>
                <w:color w:val="000000"/>
                <w:sz w:val="18"/>
                <w:szCs w:val="18"/>
                <w:lang w:val="en-US"/>
              </w:rPr>
            </w:pPr>
            <w:r w:rsidRPr="008519D1">
              <w:rPr>
                <w:rFonts w:ascii="Arial Narrow" w:hAnsi="Arial Narrow"/>
                <w:color w:val="000000"/>
                <w:sz w:val="18"/>
                <w:szCs w:val="18"/>
              </w:rPr>
              <w:t>1.3.</w:t>
            </w:r>
            <w:r w:rsidRPr="008519D1">
              <w:rPr>
                <w:rFonts w:ascii="Arial Narrow" w:hAnsi="Arial Narrow"/>
                <w:color w:val="000000"/>
                <w:sz w:val="18"/>
                <w:szCs w:val="18"/>
                <w:lang w:val="en-US"/>
              </w:rPr>
              <w:t>1</w:t>
            </w:r>
          </w:p>
        </w:tc>
        <w:tc>
          <w:tcPr>
            <w:tcW w:w="902"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Сертификация по Продукту 1</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Работы и услуги, выполняемые третьими лицами, приобретение прав/М</w:t>
            </w:r>
            <w:r w:rsidR="003B72C6">
              <w:rPr>
                <w:rFonts w:ascii="Arial Narrow" w:hAnsi="Arial Narrow"/>
                <w:color w:val="000000"/>
                <w:sz w:val="18"/>
                <w:szCs w:val="18"/>
              </w:rPr>
              <w:t>атериалы и комплектующие</w:t>
            </w:r>
          </w:p>
        </w:tc>
        <w:tc>
          <w:tcPr>
            <w:tcW w:w="698"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Сертификат на продукцию,</w:t>
            </w:r>
            <w:r>
              <w:rPr>
                <w:rFonts w:ascii="Arial Narrow" w:hAnsi="Arial Narrow"/>
                <w:color w:val="000000"/>
                <w:sz w:val="18"/>
                <w:szCs w:val="18"/>
              </w:rPr>
              <w:t xml:space="preserve">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акт списания ТМЦ (М-15), п</w:t>
            </w:r>
            <w:r w:rsidRPr="008519D1">
              <w:rPr>
                <w:rFonts w:ascii="Arial Narrow" w:hAnsi="Arial Narrow"/>
                <w:color w:val="000000"/>
                <w:sz w:val="18"/>
                <w:szCs w:val="18"/>
              </w:rPr>
              <w:t>ротоколы испытаний</w:t>
            </w:r>
          </w:p>
        </w:tc>
        <w:tc>
          <w:tcPr>
            <w:tcW w:w="191" w:type="pct"/>
            <w:tcBorders>
              <w:right w:val="single" w:sz="4" w:space="0" w:color="auto"/>
            </w:tcBorders>
          </w:tcPr>
          <w:p w:rsidR="007C137D" w:rsidRPr="008519D1" w:rsidRDefault="007C137D" w:rsidP="00655945">
            <w:pPr>
              <w:jc w:val="both"/>
              <w:rPr>
                <w:rFonts w:ascii="Arial Narrow" w:hAnsi="Arial Narrow"/>
                <w:color w:val="000000"/>
                <w:sz w:val="18"/>
                <w:szCs w:val="18"/>
              </w:rPr>
            </w:pPr>
          </w:p>
        </w:tc>
        <w:tc>
          <w:tcPr>
            <w:tcW w:w="197" w:type="pct"/>
            <w:tcBorders>
              <w:left w:val="single" w:sz="4" w:space="0" w:color="auto"/>
            </w:tcBorders>
            <w:noWrap/>
          </w:tcPr>
          <w:p w:rsidR="007C137D" w:rsidRPr="008519D1" w:rsidRDefault="007C137D" w:rsidP="00655945">
            <w:pPr>
              <w:jc w:val="both"/>
              <w:rPr>
                <w:rFonts w:ascii="Arial Narrow" w:hAnsi="Arial Narrow"/>
                <w:color w:val="000000"/>
                <w:sz w:val="18"/>
                <w:szCs w:val="18"/>
              </w:rPr>
            </w:pPr>
          </w:p>
        </w:tc>
        <w:tc>
          <w:tcPr>
            <w:tcW w:w="197" w:type="pct"/>
            <w:shd w:val="clear" w:color="auto" w:fill="auto"/>
            <w:noWrap/>
          </w:tcPr>
          <w:p w:rsidR="007C137D" w:rsidRPr="008519D1" w:rsidRDefault="007C137D" w:rsidP="00655945">
            <w:pPr>
              <w:jc w:val="both"/>
              <w:rPr>
                <w:rFonts w:ascii="Arial Narrow" w:hAnsi="Arial Narrow"/>
                <w:color w:val="000000"/>
                <w:sz w:val="18"/>
                <w:szCs w:val="18"/>
              </w:rPr>
            </w:pPr>
          </w:p>
        </w:tc>
        <w:tc>
          <w:tcPr>
            <w:tcW w:w="197" w:type="pct"/>
            <w:shd w:val="clear" w:color="auto" w:fill="FFFFFF" w:themeFill="background1"/>
            <w:noWrap/>
          </w:tcPr>
          <w:p w:rsidR="007C137D" w:rsidRPr="008519D1" w:rsidRDefault="007C137D" w:rsidP="00655945">
            <w:pPr>
              <w:jc w:val="both"/>
              <w:rPr>
                <w:rFonts w:ascii="Arial Narrow" w:hAnsi="Arial Narrow"/>
                <w:color w:val="000000"/>
                <w:sz w:val="18"/>
                <w:szCs w:val="18"/>
              </w:rPr>
            </w:pPr>
          </w:p>
        </w:tc>
        <w:tc>
          <w:tcPr>
            <w:tcW w:w="199" w:type="pct"/>
            <w:shd w:val="clear" w:color="auto" w:fill="FFFFFF" w:themeFill="background1"/>
            <w:noWrap/>
          </w:tcPr>
          <w:p w:rsidR="007C137D" w:rsidRPr="008519D1" w:rsidRDefault="007C137D" w:rsidP="00655945">
            <w:pPr>
              <w:jc w:val="both"/>
              <w:rPr>
                <w:rFonts w:ascii="Arial Narrow" w:hAnsi="Arial Narrow"/>
                <w:color w:val="000000"/>
                <w:sz w:val="18"/>
                <w:szCs w:val="18"/>
              </w:rPr>
            </w:pPr>
          </w:p>
        </w:tc>
        <w:tc>
          <w:tcPr>
            <w:tcW w:w="197" w:type="pct"/>
            <w:tcBorders>
              <w:bottom w:val="single" w:sz="8" w:space="0" w:color="auto"/>
            </w:tcBorders>
            <w:shd w:val="clear" w:color="auto" w:fill="FFFFFF" w:themeFill="background1"/>
            <w:noWrap/>
          </w:tcPr>
          <w:p w:rsidR="007C137D" w:rsidRPr="008519D1" w:rsidRDefault="007C137D" w:rsidP="00655945">
            <w:pPr>
              <w:jc w:val="both"/>
              <w:rPr>
                <w:rFonts w:ascii="Arial Narrow" w:hAnsi="Arial Narrow"/>
                <w:color w:val="000000"/>
                <w:sz w:val="18"/>
                <w:szCs w:val="18"/>
              </w:rPr>
            </w:pPr>
          </w:p>
        </w:tc>
        <w:tc>
          <w:tcPr>
            <w:tcW w:w="197" w:type="pct"/>
            <w:tcBorders>
              <w:bottom w:val="single" w:sz="8" w:space="0" w:color="auto"/>
            </w:tcBorders>
            <w:shd w:val="clear" w:color="auto" w:fill="FFFFFF" w:themeFill="background1"/>
            <w:noWrap/>
          </w:tcPr>
          <w:p w:rsidR="007C137D" w:rsidRPr="008519D1" w:rsidRDefault="007C137D" w:rsidP="00655945">
            <w:pPr>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tcPr>
          <w:p w:rsidR="007C137D" w:rsidRPr="008519D1" w:rsidRDefault="007C137D" w:rsidP="00655945">
            <w:pPr>
              <w:jc w:val="both"/>
              <w:rPr>
                <w:rFonts w:ascii="Arial Narrow" w:hAnsi="Arial Narrow"/>
                <w:color w:val="000000"/>
                <w:sz w:val="18"/>
                <w:szCs w:val="18"/>
              </w:rPr>
            </w:pPr>
          </w:p>
        </w:tc>
        <w:tc>
          <w:tcPr>
            <w:tcW w:w="200" w:type="pct"/>
            <w:tcBorders>
              <w:bottom w:val="single" w:sz="8" w:space="0" w:color="auto"/>
            </w:tcBorders>
            <w:shd w:val="clear" w:color="auto" w:fill="D9D9D9" w:themeFill="background1" w:themeFillShade="D9"/>
            <w:noWrap/>
          </w:tcPr>
          <w:p w:rsidR="007C137D" w:rsidRPr="008519D1" w:rsidRDefault="007C137D" w:rsidP="00655945">
            <w:pPr>
              <w:jc w:val="both"/>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tcPr>
          <w:p w:rsidR="007C137D" w:rsidRPr="008519D1" w:rsidRDefault="007C137D" w:rsidP="00655945">
            <w:pPr>
              <w:jc w:val="both"/>
              <w:rPr>
                <w:rFonts w:ascii="Arial Narrow" w:hAnsi="Arial Narrow"/>
                <w:color w:val="000000"/>
                <w:sz w:val="18"/>
                <w:szCs w:val="18"/>
              </w:rPr>
            </w:pPr>
          </w:p>
        </w:tc>
        <w:tc>
          <w:tcPr>
            <w:tcW w:w="197" w:type="pct"/>
            <w:tcBorders>
              <w:bottom w:val="single" w:sz="8" w:space="0" w:color="auto"/>
            </w:tcBorders>
            <w:noWrap/>
          </w:tcPr>
          <w:p w:rsidR="007C137D" w:rsidRPr="008519D1" w:rsidRDefault="007C137D" w:rsidP="00655945">
            <w:pPr>
              <w:jc w:val="both"/>
              <w:rPr>
                <w:rFonts w:ascii="Arial Narrow" w:hAnsi="Arial Narrow"/>
                <w:color w:val="000000"/>
                <w:sz w:val="18"/>
                <w:szCs w:val="18"/>
              </w:rPr>
            </w:pPr>
          </w:p>
        </w:tc>
        <w:tc>
          <w:tcPr>
            <w:tcW w:w="197" w:type="pct"/>
            <w:tcBorders>
              <w:bottom w:val="single" w:sz="8" w:space="0" w:color="auto"/>
            </w:tcBorders>
            <w:noWrap/>
          </w:tcPr>
          <w:p w:rsidR="007C137D" w:rsidRPr="008519D1" w:rsidRDefault="007C137D" w:rsidP="00655945">
            <w:pPr>
              <w:jc w:val="both"/>
              <w:rPr>
                <w:rFonts w:ascii="Arial Narrow" w:hAnsi="Arial Narrow"/>
                <w:color w:val="000000"/>
                <w:sz w:val="18"/>
                <w:szCs w:val="18"/>
              </w:rPr>
            </w:pPr>
          </w:p>
        </w:tc>
        <w:tc>
          <w:tcPr>
            <w:tcW w:w="197" w:type="pct"/>
            <w:tcBorders>
              <w:bottom w:val="single" w:sz="8" w:space="0" w:color="auto"/>
            </w:tcBorders>
            <w:noWrap/>
          </w:tcPr>
          <w:p w:rsidR="007C137D" w:rsidRPr="008519D1" w:rsidRDefault="007C137D" w:rsidP="00655945">
            <w:pPr>
              <w:jc w:val="both"/>
              <w:rPr>
                <w:rFonts w:ascii="Arial Narrow" w:hAnsi="Arial Narrow"/>
                <w:color w:val="000000"/>
                <w:sz w:val="18"/>
                <w:szCs w:val="18"/>
              </w:rPr>
            </w:pPr>
          </w:p>
        </w:tc>
      </w:tr>
      <w:tr w:rsidR="007C137D" w:rsidRPr="008519D1" w:rsidTr="002A08A3">
        <w:trPr>
          <w:trHeight w:val="582"/>
        </w:trPr>
        <w:tc>
          <w:tcPr>
            <w:tcW w:w="180" w:type="pct"/>
            <w:noWrap/>
            <w:vAlign w:val="center"/>
          </w:tcPr>
          <w:p w:rsidR="007C137D" w:rsidRPr="008519D1" w:rsidRDefault="007C137D" w:rsidP="00655945">
            <w:pPr>
              <w:rPr>
                <w:rFonts w:ascii="Arial Narrow" w:hAnsi="Arial Narrow"/>
                <w:color w:val="000000"/>
                <w:sz w:val="18"/>
                <w:szCs w:val="18"/>
                <w:lang w:val="en-US"/>
              </w:rPr>
            </w:pPr>
            <w:r w:rsidRPr="008519D1">
              <w:rPr>
                <w:rFonts w:ascii="Arial Narrow" w:hAnsi="Arial Narrow"/>
                <w:color w:val="000000"/>
                <w:sz w:val="18"/>
                <w:szCs w:val="18"/>
              </w:rPr>
              <w:t>1.3.</w:t>
            </w:r>
            <w:r w:rsidRPr="008519D1">
              <w:rPr>
                <w:rFonts w:ascii="Arial Narrow" w:hAnsi="Arial Narrow"/>
                <w:color w:val="000000"/>
                <w:sz w:val="18"/>
                <w:szCs w:val="18"/>
                <w:lang w:val="en-US"/>
              </w:rPr>
              <w:t>2</w:t>
            </w:r>
          </w:p>
        </w:tc>
        <w:tc>
          <w:tcPr>
            <w:tcW w:w="902"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Сертификация по Продукту 2</w:t>
            </w:r>
          </w:p>
        </w:tc>
        <w:tc>
          <w:tcPr>
            <w:tcW w:w="659" w:type="pct"/>
            <w:vAlign w:val="center"/>
          </w:tcPr>
          <w:p w:rsidR="007C137D" w:rsidRPr="008519D1" w:rsidRDefault="007C137D" w:rsidP="00655945">
            <w:pPr>
              <w:rPr>
                <w:rFonts w:ascii="Arial Narrow" w:hAnsi="Arial Narrow"/>
                <w:color w:val="000000"/>
                <w:sz w:val="16"/>
                <w:szCs w:val="16"/>
              </w:rPr>
            </w:pPr>
            <w:r w:rsidRPr="008519D1">
              <w:rPr>
                <w:rFonts w:ascii="Arial Narrow" w:hAnsi="Arial Narrow"/>
                <w:color w:val="000000"/>
                <w:sz w:val="18"/>
                <w:szCs w:val="18"/>
              </w:rPr>
              <w:t>Работы и услуги, выполняемые третьими лицами, приобретение</w:t>
            </w:r>
            <w:r w:rsidR="003B72C6">
              <w:rPr>
                <w:rFonts w:ascii="Arial Narrow" w:hAnsi="Arial Narrow"/>
                <w:color w:val="000000"/>
                <w:sz w:val="18"/>
                <w:szCs w:val="18"/>
              </w:rPr>
              <w:t xml:space="preserve"> прав/Материалы и комплектующие</w:t>
            </w:r>
          </w:p>
        </w:tc>
        <w:tc>
          <w:tcPr>
            <w:tcW w:w="698"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Сертификат на продукцию,</w:t>
            </w:r>
            <w:r>
              <w:rPr>
                <w:rFonts w:ascii="Arial Narrow" w:hAnsi="Arial Narrow"/>
                <w:color w:val="000000"/>
                <w:sz w:val="18"/>
                <w:szCs w:val="18"/>
              </w:rPr>
              <w:t xml:space="preserve">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акт списания ТМЦ (М-15), п</w:t>
            </w:r>
            <w:r w:rsidRPr="008519D1">
              <w:rPr>
                <w:rFonts w:ascii="Arial Narrow" w:hAnsi="Arial Narrow"/>
                <w:color w:val="000000"/>
                <w:sz w:val="18"/>
                <w:szCs w:val="18"/>
              </w:rPr>
              <w:t>ротоколы испытаний</w:t>
            </w: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bottom w:val="single" w:sz="8" w:space="0" w:color="auto"/>
            </w:tcBorders>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9" w:type="pct"/>
            <w:tcBorders>
              <w:bottom w:val="single" w:sz="8" w:space="0" w:color="auto"/>
            </w:tcBorders>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200" w:type="pct"/>
            <w:shd w:val="clear" w:color="auto" w:fill="FFFFFF" w:themeFill="background1"/>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r>
      <w:tr w:rsidR="007C137D" w:rsidRPr="008519D1" w:rsidTr="002A08A3">
        <w:trPr>
          <w:trHeight w:val="290"/>
        </w:trPr>
        <w:tc>
          <w:tcPr>
            <w:tcW w:w="180" w:type="pct"/>
            <w:noWrap/>
            <w:vAlign w:val="center"/>
          </w:tcPr>
          <w:p w:rsidR="007C137D" w:rsidRPr="008519D1" w:rsidRDefault="007C137D" w:rsidP="00655945">
            <w:pPr>
              <w:rPr>
                <w:rFonts w:ascii="Arial Narrow" w:hAnsi="Arial Narrow"/>
                <w:color w:val="000000"/>
                <w:sz w:val="18"/>
                <w:szCs w:val="18"/>
                <w:lang w:val="en-US"/>
              </w:rPr>
            </w:pPr>
            <w:r w:rsidRPr="008519D1">
              <w:rPr>
                <w:rFonts w:ascii="Arial Narrow" w:hAnsi="Arial Narrow"/>
                <w:color w:val="000000"/>
                <w:sz w:val="18"/>
                <w:szCs w:val="18"/>
                <w:lang w:val="en-US"/>
              </w:rPr>
              <w:t>2</w:t>
            </w:r>
          </w:p>
        </w:tc>
        <w:tc>
          <w:tcPr>
            <w:tcW w:w="902" w:type="pct"/>
            <w:vAlign w:val="center"/>
            <w:hideMark/>
          </w:tcPr>
          <w:p w:rsidR="007C137D" w:rsidRPr="00DE1ABD" w:rsidRDefault="007C137D" w:rsidP="00091DF5">
            <w:pPr>
              <w:rPr>
                <w:rFonts w:ascii="Arial Narrow" w:hAnsi="Arial Narrow"/>
                <w:b/>
                <w:color w:val="000000"/>
                <w:sz w:val="18"/>
                <w:szCs w:val="18"/>
              </w:rPr>
            </w:pPr>
            <w:r w:rsidRPr="00DE1ABD">
              <w:rPr>
                <w:rFonts w:ascii="Arial Narrow" w:hAnsi="Arial Narrow"/>
                <w:b/>
                <w:color w:val="000000"/>
                <w:sz w:val="18"/>
                <w:szCs w:val="18"/>
              </w:rPr>
              <w:t>Приобретение оборудования (в том числе за счет собственных средств)</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Приобретение оборудования</w:t>
            </w:r>
          </w:p>
        </w:tc>
        <w:tc>
          <w:tcPr>
            <w:tcW w:w="698" w:type="pct"/>
            <w:vAlign w:val="center"/>
            <w:hideMark/>
          </w:tcPr>
          <w:p w:rsidR="007C137D" w:rsidRPr="008519D1" w:rsidRDefault="007C137D" w:rsidP="00655945">
            <w:pPr>
              <w:rPr>
                <w:rFonts w:ascii="Arial Narrow" w:hAnsi="Arial Narrow"/>
                <w:color w:val="000000"/>
                <w:sz w:val="18"/>
                <w:szCs w:val="18"/>
              </w:rPr>
            </w:pPr>
            <w:r>
              <w:rPr>
                <w:rFonts w:ascii="Arial Narrow" w:hAnsi="Arial Narrow"/>
                <w:color w:val="000000"/>
                <w:sz w:val="18"/>
                <w:szCs w:val="18"/>
              </w:rPr>
              <w:t>Договор, платежное поручение оплаты аванса, документы поставки</w:t>
            </w:r>
          </w:p>
        </w:tc>
        <w:tc>
          <w:tcPr>
            <w:tcW w:w="191" w:type="pct"/>
            <w:tcBorders>
              <w:right w:val="single" w:sz="4" w:space="0" w:color="auto"/>
            </w:tcBorders>
            <w:shd w:val="clear" w:color="auto" w:fill="FFFFFF" w:themeFill="background1"/>
          </w:tcPr>
          <w:p w:rsidR="007C137D" w:rsidRPr="008519D1" w:rsidRDefault="007C137D" w:rsidP="00655945">
            <w:pPr>
              <w:ind w:firstLine="510"/>
              <w:jc w:val="center"/>
              <w:rPr>
                <w:rFonts w:ascii="Arial Narrow" w:hAnsi="Arial Narrow"/>
                <w:color w:val="000000"/>
                <w:sz w:val="18"/>
                <w:szCs w:val="18"/>
              </w:rPr>
            </w:pPr>
          </w:p>
        </w:tc>
        <w:tc>
          <w:tcPr>
            <w:tcW w:w="197" w:type="pct"/>
            <w:tcBorders>
              <w:left w:val="single" w:sz="4" w:space="0" w:color="auto"/>
              <w:bottom w:val="single" w:sz="8" w:space="0" w:color="auto"/>
            </w:tcBorders>
            <w:shd w:val="clear" w:color="auto" w:fill="D9D9D9" w:themeFill="background1" w:themeFillShade="D9"/>
            <w:vAlign w:val="center"/>
            <w:hideMark/>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tcBorders>
              <w:bottom w:val="single" w:sz="8" w:space="0" w:color="auto"/>
            </w:tcBorders>
            <w:shd w:val="clear" w:color="auto" w:fill="D9D9D9" w:themeFill="background1" w:themeFillShade="D9"/>
            <w:vAlign w:val="center"/>
            <w:hideMark/>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tcBorders>
              <w:bottom w:val="single" w:sz="8" w:space="0" w:color="auto"/>
            </w:tcBorders>
            <w:shd w:val="clear" w:color="auto" w:fill="D9D9D9" w:themeFill="background1" w:themeFillShade="D9"/>
            <w:vAlign w:val="center"/>
            <w:hideMark/>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9" w:type="pct"/>
            <w:tcBorders>
              <w:bottom w:val="single" w:sz="8" w:space="0" w:color="auto"/>
            </w:tcBorders>
            <w:shd w:val="clear" w:color="auto" w:fill="D9D9D9" w:themeFill="background1" w:themeFillShade="D9"/>
            <w:vAlign w:val="center"/>
            <w:hideMark/>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tcBorders>
              <w:bottom w:val="single" w:sz="8" w:space="0" w:color="auto"/>
            </w:tcBorders>
            <w:shd w:val="clear" w:color="auto" w:fill="D9D9D9" w:themeFill="background1" w:themeFillShade="D9"/>
            <w:vAlign w:val="center"/>
            <w:hideMark/>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vAlign w:val="center"/>
            <w:hideMark/>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200" w:type="pct"/>
            <w:shd w:val="clear" w:color="auto" w:fill="auto"/>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r>
      <w:tr w:rsidR="007C137D" w:rsidRPr="008519D1" w:rsidTr="002A08A3">
        <w:trPr>
          <w:trHeight w:val="290"/>
        </w:trPr>
        <w:tc>
          <w:tcPr>
            <w:tcW w:w="180" w:type="pct"/>
            <w:noWrap/>
            <w:vAlign w:val="center"/>
          </w:tcPr>
          <w:p w:rsidR="007C137D" w:rsidRPr="008519D1" w:rsidRDefault="007C137D" w:rsidP="00655945">
            <w:pPr>
              <w:rPr>
                <w:rFonts w:ascii="Arial Narrow" w:hAnsi="Arial Narrow"/>
                <w:color w:val="000000"/>
                <w:sz w:val="18"/>
                <w:szCs w:val="18"/>
                <w:lang w:val="en-US"/>
              </w:rPr>
            </w:pPr>
            <w:r w:rsidRPr="008519D1">
              <w:rPr>
                <w:rFonts w:ascii="Arial Narrow" w:hAnsi="Arial Narrow"/>
                <w:color w:val="000000"/>
                <w:sz w:val="18"/>
                <w:szCs w:val="18"/>
                <w:lang w:val="en-US"/>
              </w:rPr>
              <w:t>2.1</w:t>
            </w:r>
          </w:p>
        </w:tc>
        <w:tc>
          <w:tcPr>
            <w:tcW w:w="902" w:type="pct"/>
            <w:vAlign w:val="center"/>
          </w:tcPr>
          <w:p w:rsidR="007C137D" w:rsidRPr="00DE1ABD" w:rsidRDefault="00091DF5" w:rsidP="002A08A3">
            <w:pPr>
              <w:rPr>
                <w:rFonts w:ascii="Arial Narrow" w:hAnsi="Arial Narrow"/>
                <w:sz w:val="18"/>
                <w:szCs w:val="18"/>
              </w:rPr>
            </w:pPr>
            <w:r w:rsidRPr="00DE1ABD">
              <w:rPr>
                <w:rFonts w:ascii="Arial Narrow" w:hAnsi="Arial Narrow"/>
                <w:sz w:val="18"/>
                <w:szCs w:val="18"/>
              </w:rPr>
              <w:t xml:space="preserve"> </w:t>
            </w:r>
            <w:r w:rsidR="002A08A3">
              <w:rPr>
                <w:rFonts w:ascii="Arial Narrow" w:hAnsi="Arial Narrow"/>
                <w:sz w:val="18"/>
                <w:szCs w:val="18"/>
              </w:rPr>
              <w:t>Основное оборудование</w:t>
            </w:r>
            <w:r w:rsidRPr="00DE1ABD">
              <w:rPr>
                <w:rFonts w:ascii="Arial Narrow" w:hAnsi="Arial Narrow"/>
                <w:sz w:val="18"/>
                <w:szCs w:val="18"/>
              </w:rPr>
              <w:t xml:space="preserve"> (</w:t>
            </w:r>
            <w:r w:rsidR="002A08A3">
              <w:rPr>
                <w:rFonts w:ascii="Arial Narrow" w:hAnsi="Arial Narrow"/>
                <w:sz w:val="18"/>
                <w:szCs w:val="18"/>
              </w:rPr>
              <w:t xml:space="preserve">приобретённое </w:t>
            </w:r>
            <w:r w:rsidRPr="00DE1ABD">
              <w:rPr>
                <w:rFonts w:ascii="Arial Narrow" w:hAnsi="Arial Narrow"/>
                <w:sz w:val="18"/>
                <w:szCs w:val="18"/>
              </w:rPr>
              <w:t>за счет средств займа</w:t>
            </w:r>
            <w:r w:rsidR="002A08A3">
              <w:rPr>
                <w:rFonts w:ascii="Arial Narrow" w:hAnsi="Arial Narrow"/>
                <w:sz w:val="18"/>
                <w:szCs w:val="18"/>
              </w:rPr>
              <w:t>)</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Приобретение оборудования</w:t>
            </w:r>
          </w:p>
        </w:tc>
        <w:tc>
          <w:tcPr>
            <w:tcW w:w="698" w:type="pct"/>
            <w:vAlign w:val="center"/>
          </w:tcPr>
          <w:p w:rsidR="007C137D" w:rsidRPr="008519D1" w:rsidRDefault="007C137D" w:rsidP="00655945">
            <w:pPr>
              <w:rPr>
                <w:rFonts w:ascii="Arial Narrow" w:hAnsi="Arial Narrow"/>
                <w:color w:val="000000"/>
                <w:sz w:val="18"/>
                <w:szCs w:val="18"/>
              </w:rPr>
            </w:pPr>
            <w:r>
              <w:rPr>
                <w:rFonts w:ascii="Arial Narrow" w:hAnsi="Arial Narrow"/>
                <w:color w:val="000000"/>
                <w:sz w:val="18"/>
                <w:szCs w:val="18"/>
              </w:rPr>
              <w:t>Договор, платежное поручение оплаты аванса, документы поставки</w:t>
            </w:r>
          </w:p>
        </w:tc>
        <w:tc>
          <w:tcPr>
            <w:tcW w:w="191" w:type="pct"/>
            <w:tcBorders>
              <w:right w:val="single" w:sz="4" w:space="0" w:color="auto"/>
            </w:tcBorders>
            <w:shd w:val="clear" w:color="auto" w:fill="auto"/>
          </w:tcPr>
          <w:p w:rsidR="007C137D" w:rsidRPr="008519D1" w:rsidRDefault="007C137D" w:rsidP="00655945">
            <w:pPr>
              <w:ind w:firstLine="510"/>
              <w:jc w:val="both"/>
              <w:rPr>
                <w:sz w:val="20"/>
              </w:rPr>
            </w:pPr>
          </w:p>
        </w:tc>
        <w:tc>
          <w:tcPr>
            <w:tcW w:w="197" w:type="pct"/>
            <w:tcBorders>
              <w:left w:val="single" w:sz="4" w:space="0" w:color="auto"/>
            </w:tcBorders>
            <w:shd w:val="clear" w:color="auto" w:fill="D9D9D9" w:themeFill="background1" w:themeFillShade="D9"/>
          </w:tcPr>
          <w:p w:rsidR="007C137D" w:rsidRPr="008519D1" w:rsidRDefault="007C137D" w:rsidP="00655945">
            <w:pPr>
              <w:ind w:firstLine="510"/>
              <w:jc w:val="both"/>
              <w:rPr>
                <w:sz w:val="20"/>
              </w:rPr>
            </w:pPr>
          </w:p>
        </w:tc>
        <w:tc>
          <w:tcPr>
            <w:tcW w:w="197" w:type="pct"/>
            <w:shd w:val="clear" w:color="auto" w:fill="D9D9D9" w:themeFill="background1" w:themeFillShade="D9"/>
          </w:tcPr>
          <w:p w:rsidR="007C137D" w:rsidRPr="008519D1" w:rsidRDefault="007C137D" w:rsidP="00655945">
            <w:pPr>
              <w:ind w:firstLine="510"/>
              <w:jc w:val="both"/>
              <w:rPr>
                <w:sz w:val="20"/>
              </w:rPr>
            </w:pPr>
          </w:p>
        </w:tc>
        <w:tc>
          <w:tcPr>
            <w:tcW w:w="197" w:type="pct"/>
            <w:shd w:val="clear" w:color="auto" w:fill="D9D9D9" w:themeFill="background1" w:themeFillShade="D9"/>
          </w:tcPr>
          <w:p w:rsidR="007C137D" w:rsidRPr="008519D1" w:rsidRDefault="007C137D" w:rsidP="00655945">
            <w:pPr>
              <w:ind w:firstLine="510"/>
              <w:jc w:val="both"/>
              <w:rPr>
                <w:sz w:val="20"/>
              </w:rPr>
            </w:pPr>
          </w:p>
        </w:tc>
        <w:tc>
          <w:tcPr>
            <w:tcW w:w="199" w:type="pct"/>
            <w:tcBorders>
              <w:bottom w:val="single" w:sz="8" w:space="0" w:color="auto"/>
            </w:tcBorders>
            <w:shd w:val="clear" w:color="auto" w:fill="D9D9D9" w:themeFill="background1" w:themeFillShade="D9"/>
          </w:tcPr>
          <w:p w:rsidR="007C137D" w:rsidRPr="008519D1" w:rsidRDefault="007C137D" w:rsidP="00655945">
            <w:pPr>
              <w:ind w:firstLine="510"/>
              <w:jc w:val="both"/>
              <w:rPr>
                <w:sz w:val="20"/>
              </w:rPr>
            </w:pPr>
          </w:p>
        </w:tc>
        <w:tc>
          <w:tcPr>
            <w:tcW w:w="197" w:type="pct"/>
            <w:tcBorders>
              <w:bottom w:val="single" w:sz="8" w:space="0" w:color="auto"/>
            </w:tcBorders>
            <w:shd w:val="clear" w:color="auto" w:fill="D9D9D9" w:themeFill="background1" w:themeFillShade="D9"/>
          </w:tcPr>
          <w:p w:rsidR="007C137D" w:rsidRPr="008519D1" w:rsidRDefault="007C137D" w:rsidP="00655945">
            <w:pPr>
              <w:ind w:firstLine="510"/>
              <w:jc w:val="both"/>
              <w:rPr>
                <w:sz w:val="20"/>
              </w:rPr>
            </w:pPr>
          </w:p>
        </w:tc>
        <w:tc>
          <w:tcPr>
            <w:tcW w:w="197" w:type="pct"/>
            <w:shd w:val="clear" w:color="auto" w:fill="auto"/>
          </w:tcPr>
          <w:p w:rsidR="007C137D" w:rsidRPr="008519D1" w:rsidRDefault="007C137D" w:rsidP="00655945">
            <w:pPr>
              <w:ind w:firstLine="510"/>
              <w:jc w:val="both"/>
              <w:rPr>
                <w:sz w:val="20"/>
              </w:rPr>
            </w:pPr>
          </w:p>
        </w:tc>
        <w:tc>
          <w:tcPr>
            <w:tcW w:w="197" w:type="pct"/>
            <w:shd w:val="clear" w:color="auto" w:fill="auto"/>
            <w:noWrap/>
          </w:tcPr>
          <w:p w:rsidR="007C137D" w:rsidRPr="008519D1" w:rsidRDefault="007C137D" w:rsidP="00655945">
            <w:pPr>
              <w:ind w:firstLine="510"/>
              <w:jc w:val="both"/>
              <w:rPr>
                <w:sz w:val="20"/>
              </w:rPr>
            </w:pPr>
          </w:p>
        </w:tc>
        <w:tc>
          <w:tcPr>
            <w:tcW w:w="200" w:type="pct"/>
            <w:shd w:val="clear" w:color="auto" w:fill="auto"/>
          </w:tcPr>
          <w:p w:rsidR="007C137D" w:rsidRPr="008519D1" w:rsidRDefault="007C137D" w:rsidP="00655945">
            <w:pPr>
              <w:ind w:firstLine="510"/>
              <w:jc w:val="both"/>
              <w:rPr>
                <w:sz w:val="20"/>
              </w:rPr>
            </w:pPr>
          </w:p>
        </w:tc>
        <w:tc>
          <w:tcPr>
            <w:tcW w:w="197" w:type="pct"/>
            <w:shd w:val="clear" w:color="auto" w:fill="auto"/>
          </w:tcPr>
          <w:p w:rsidR="007C137D" w:rsidRPr="008519D1" w:rsidRDefault="007C137D" w:rsidP="00655945">
            <w:pPr>
              <w:ind w:firstLine="510"/>
              <w:jc w:val="both"/>
              <w:rPr>
                <w:sz w:val="20"/>
              </w:rPr>
            </w:pPr>
          </w:p>
        </w:tc>
        <w:tc>
          <w:tcPr>
            <w:tcW w:w="197" w:type="pct"/>
            <w:shd w:val="clear" w:color="auto" w:fill="auto"/>
            <w:noWrap/>
          </w:tcPr>
          <w:p w:rsidR="007C137D" w:rsidRPr="008519D1" w:rsidRDefault="007C137D" w:rsidP="00655945">
            <w:pPr>
              <w:ind w:firstLine="510"/>
              <w:jc w:val="both"/>
              <w:rPr>
                <w:sz w:val="20"/>
              </w:rPr>
            </w:pPr>
          </w:p>
        </w:tc>
        <w:tc>
          <w:tcPr>
            <w:tcW w:w="197" w:type="pct"/>
            <w:shd w:val="clear" w:color="auto" w:fill="auto"/>
            <w:noWrap/>
          </w:tcPr>
          <w:p w:rsidR="007C137D" w:rsidRPr="008519D1" w:rsidRDefault="007C137D" w:rsidP="00655945">
            <w:pPr>
              <w:ind w:firstLine="510"/>
              <w:jc w:val="both"/>
              <w:rPr>
                <w:sz w:val="20"/>
              </w:rPr>
            </w:pPr>
          </w:p>
        </w:tc>
        <w:tc>
          <w:tcPr>
            <w:tcW w:w="197" w:type="pct"/>
            <w:shd w:val="clear" w:color="auto" w:fill="auto"/>
            <w:noWrap/>
          </w:tcPr>
          <w:p w:rsidR="007C137D" w:rsidRPr="008519D1" w:rsidRDefault="007C137D" w:rsidP="00655945">
            <w:pPr>
              <w:ind w:firstLine="510"/>
              <w:jc w:val="both"/>
              <w:rPr>
                <w:sz w:val="20"/>
              </w:rPr>
            </w:pPr>
          </w:p>
        </w:tc>
      </w:tr>
      <w:tr w:rsidR="007C137D" w:rsidRPr="008519D1" w:rsidTr="002A08A3">
        <w:trPr>
          <w:trHeight w:val="290"/>
        </w:trPr>
        <w:tc>
          <w:tcPr>
            <w:tcW w:w="180" w:type="pct"/>
            <w:noWrap/>
            <w:vAlign w:val="center"/>
          </w:tcPr>
          <w:p w:rsidR="007C137D" w:rsidRPr="008519D1" w:rsidRDefault="007C137D" w:rsidP="002A08A3">
            <w:pPr>
              <w:rPr>
                <w:rFonts w:ascii="Arial Narrow" w:hAnsi="Arial Narrow"/>
                <w:color w:val="000000"/>
                <w:sz w:val="18"/>
                <w:szCs w:val="18"/>
              </w:rPr>
            </w:pPr>
            <w:r w:rsidRPr="008519D1">
              <w:rPr>
                <w:rFonts w:ascii="Arial Narrow" w:hAnsi="Arial Narrow"/>
                <w:color w:val="000000"/>
                <w:sz w:val="18"/>
                <w:szCs w:val="18"/>
                <w:lang w:val="en-US"/>
              </w:rPr>
              <w:t>2.</w:t>
            </w:r>
            <w:r w:rsidR="002A08A3">
              <w:rPr>
                <w:rFonts w:ascii="Arial Narrow" w:hAnsi="Arial Narrow"/>
                <w:color w:val="000000"/>
                <w:sz w:val="18"/>
                <w:szCs w:val="18"/>
              </w:rPr>
              <w:t>2</w:t>
            </w:r>
          </w:p>
        </w:tc>
        <w:tc>
          <w:tcPr>
            <w:tcW w:w="902" w:type="pct"/>
            <w:vAlign w:val="center"/>
          </w:tcPr>
          <w:p w:rsidR="007C137D" w:rsidRPr="00DE1ABD" w:rsidRDefault="002A08A3" w:rsidP="002A08A3">
            <w:pPr>
              <w:rPr>
                <w:rFonts w:ascii="Arial Narrow" w:hAnsi="Arial Narrow"/>
                <w:sz w:val="18"/>
                <w:szCs w:val="18"/>
              </w:rPr>
            </w:pPr>
            <w:r w:rsidRPr="00DE1ABD">
              <w:rPr>
                <w:rFonts w:ascii="Arial Narrow" w:hAnsi="Arial Narrow"/>
                <w:sz w:val="18"/>
                <w:szCs w:val="18"/>
              </w:rPr>
              <w:t>Основн</w:t>
            </w:r>
            <w:r>
              <w:rPr>
                <w:rFonts w:ascii="Arial Narrow" w:hAnsi="Arial Narrow"/>
                <w:sz w:val="18"/>
                <w:szCs w:val="18"/>
              </w:rPr>
              <w:t>ое</w:t>
            </w:r>
            <w:r w:rsidRPr="00DE1ABD">
              <w:rPr>
                <w:rFonts w:ascii="Arial Narrow" w:hAnsi="Arial Narrow"/>
                <w:sz w:val="18"/>
                <w:szCs w:val="18"/>
              </w:rPr>
              <w:t xml:space="preserve"> оборудовани</w:t>
            </w:r>
            <w:r>
              <w:rPr>
                <w:rFonts w:ascii="Arial Narrow" w:hAnsi="Arial Narrow"/>
                <w:sz w:val="18"/>
                <w:szCs w:val="18"/>
              </w:rPr>
              <w:t>е</w:t>
            </w:r>
            <w:r w:rsidR="007A69E5" w:rsidRPr="00DE1ABD">
              <w:rPr>
                <w:rFonts w:ascii="Arial Narrow" w:hAnsi="Arial Narrow"/>
                <w:sz w:val="18"/>
                <w:szCs w:val="18"/>
              </w:rPr>
              <w:t xml:space="preserve"> (</w:t>
            </w:r>
            <w:r w:rsidRPr="00DE1ABD">
              <w:rPr>
                <w:rFonts w:ascii="Arial Narrow" w:hAnsi="Arial Narrow"/>
                <w:sz w:val="18"/>
                <w:szCs w:val="18"/>
              </w:rPr>
              <w:t>приобретённ</w:t>
            </w:r>
            <w:r>
              <w:rPr>
                <w:rFonts w:ascii="Arial Narrow" w:hAnsi="Arial Narrow"/>
                <w:sz w:val="18"/>
                <w:szCs w:val="18"/>
              </w:rPr>
              <w:t>ое</w:t>
            </w:r>
            <w:r w:rsidRPr="00DE1ABD">
              <w:rPr>
                <w:rFonts w:ascii="Arial Narrow" w:hAnsi="Arial Narrow"/>
                <w:sz w:val="18"/>
                <w:szCs w:val="18"/>
              </w:rPr>
              <w:t xml:space="preserve"> </w:t>
            </w:r>
            <w:r w:rsidR="00DE1ABD" w:rsidRPr="00DE1ABD">
              <w:rPr>
                <w:rFonts w:ascii="Arial Narrow" w:hAnsi="Arial Narrow"/>
                <w:sz w:val="18"/>
                <w:szCs w:val="18"/>
              </w:rPr>
              <w:t xml:space="preserve">только </w:t>
            </w:r>
            <w:r w:rsidR="00091DF5" w:rsidRPr="00DE1ABD">
              <w:rPr>
                <w:rFonts w:ascii="Arial Narrow" w:hAnsi="Arial Narrow"/>
                <w:sz w:val="18"/>
                <w:szCs w:val="18"/>
              </w:rPr>
              <w:t>з</w:t>
            </w:r>
            <w:r w:rsidR="007A69E5" w:rsidRPr="00DE1ABD">
              <w:rPr>
                <w:rFonts w:ascii="Arial Narrow" w:hAnsi="Arial Narrow"/>
                <w:sz w:val="18"/>
                <w:szCs w:val="18"/>
              </w:rPr>
              <w:t>а счет собственных средств)</w:t>
            </w:r>
          </w:p>
        </w:tc>
        <w:tc>
          <w:tcPr>
            <w:tcW w:w="659" w:type="pct"/>
            <w:vAlign w:val="center"/>
          </w:tcPr>
          <w:p w:rsidR="007C137D" w:rsidRPr="008519D1" w:rsidRDefault="007C137D" w:rsidP="00655945">
            <w:pPr>
              <w:rPr>
                <w:rFonts w:ascii="Arial Narrow" w:hAnsi="Arial Narrow"/>
                <w:color w:val="000000"/>
                <w:sz w:val="18"/>
                <w:szCs w:val="18"/>
              </w:rPr>
            </w:pPr>
          </w:p>
        </w:tc>
        <w:tc>
          <w:tcPr>
            <w:tcW w:w="698" w:type="pct"/>
            <w:vAlign w:val="center"/>
          </w:tcPr>
          <w:p w:rsidR="007C137D" w:rsidRPr="008519D1" w:rsidRDefault="007C137D" w:rsidP="00655945">
            <w:pPr>
              <w:rPr>
                <w:rFonts w:ascii="Arial Narrow" w:hAnsi="Arial Narrow"/>
                <w:color w:val="000000"/>
                <w:sz w:val="18"/>
                <w:szCs w:val="18"/>
              </w:rPr>
            </w:pPr>
            <w:r>
              <w:rPr>
                <w:rFonts w:ascii="Arial Narrow" w:hAnsi="Arial Narrow"/>
                <w:color w:val="000000"/>
                <w:sz w:val="18"/>
                <w:szCs w:val="18"/>
              </w:rPr>
              <w:t>Договор, платежное поручение оплаты аванса, документы поставки</w:t>
            </w:r>
          </w:p>
        </w:tc>
        <w:tc>
          <w:tcPr>
            <w:tcW w:w="191" w:type="pct"/>
            <w:tcBorders>
              <w:right w:val="single" w:sz="4" w:space="0" w:color="auto"/>
            </w:tcBorders>
            <w:shd w:val="clear" w:color="auto" w:fill="auto"/>
          </w:tcPr>
          <w:p w:rsidR="007C137D" w:rsidRPr="008519D1" w:rsidRDefault="007C137D" w:rsidP="00655945">
            <w:pPr>
              <w:ind w:firstLine="510"/>
              <w:jc w:val="center"/>
              <w:rPr>
                <w:rFonts w:ascii="Arial Narrow" w:hAnsi="Arial Narrow"/>
                <w:color w:val="000000"/>
                <w:sz w:val="18"/>
                <w:szCs w:val="18"/>
              </w:rPr>
            </w:pPr>
          </w:p>
        </w:tc>
        <w:tc>
          <w:tcPr>
            <w:tcW w:w="197" w:type="pct"/>
            <w:tcBorders>
              <w:left w:val="single" w:sz="4" w:space="0" w:color="auto"/>
            </w:tcBorders>
            <w:shd w:val="clear" w:color="auto" w:fill="auto"/>
            <w:vAlign w:val="center"/>
          </w:tcPr>
          <w:p w:rsidR="007C137D" w:rsidRPr="008519D1" w:rsidRDefault="007C137D" w:rsidP="00655945">
            <w:pPr>
              <w:ind w:firstLine="510"/>
              <w:jc w:val="center"/>
              <w:rPr>
                <w:rFonts w:ascii="Arial Narrow" w:hAnsi="Arial Narrow"/>
                <w:color w:val="000000"/>
                <w:sz w:val="18"/>
                <w:szCs w:val="18"/>
              </w:rPr>
            </w:pPr>
          </w:p>
        </w:tc>
        <w:tc>
          <w:tcPr>
            <w:tcW w:w="197" w:type="pct"/>
            <w:shd w:val="clear" w:color="auto" w:fill="auto"/>
            <w:vAlign w:val="center"/>
          </w:tcPr>
          <w:p w:rsidR="007C137D" w:rsidRPr="008519D1" w:rsidRDefault="007C137D" w:rsidP="00655945">
            <w:pPr>
              <w:ind w:firstLine="510"/>
              <w:jc w:val="center"/>
              <w:rPr>
                <w:rFonts w:ascii="Arial Narrow" w:hAnsi="Arial Narrow"/>
                <w:color w:val="000000"/>
                <w:sz w:val="18"/>
                <w:szCs w:val="18"/>
              </w:rPr>
            </w:pPr>
          </w:p>
        </w:tc>
        <w:tc>
          <w:tcPr>
            <w:tcW w:w="197" w:type="pct"/>
            <w:shd w:val="clear" w:color="auto" w:fill="D9D9D9" w:themeFill="background1" w:themeFillShade="D9"/>
            <w:vAlign w:val="center"/>
          </w:tcPr>
          <w:p w:rsidR="007C137D" w:rsidRPr="008519D1" w:rsidRDefault="007C137D" w:rsidP="00655945">
            <w:pPr>
              <w:ind w:firstLine="510"/>
              <w:jc w:val="center"/>
              <w:rPr>
                <w:rFonts w:ascii="Arial Narrow" w:hAnsi="Arial Narrow"/>
                <w:color w:val="000000"/>
                <w:sz w:val="18"/>
                <w:szCs w:val="18"/>
              </w:rPr>
            </w:pPr>
          </w:p>
        </w:tc>
        <w:tc>
          <w:tcPr>
            <w:tcW w:w="199" w:type="pct"/>
            <w:shd w:val="clear" w:color="auto" w:fill="D9D9D9" w:themeFill="background1" w:themeFillShade="D9"/>
            <w:vAlign w:val="center"/>
          </w:tcPr>
          <w:p w:rsidR="007C137D" w:rsidRPr="008519D1" w:rsidRDefault="007C137D" w:rsidP="00655945">
            <w:pPr>
              <w:ind w:firstLine="510"/>
              <w:jc w:val="center"/>
              <w:rPr>
                <w:rFonts w:ascii="Arial Narrow" w:hAnsi="Arial Narrow"/>
                <w:color w:val="000000"/>
                <w:sz w:val="18"/>
                <w:szCs w:val="18"/>
              </w:rPr>
            </w:pPr>
          </w:p>
        </w:tc>
        <w:tc>
          <w:tcPr>
            <w:tcW w:w="197" w:type="pct"/>
            <w:shd w:val="clear" w:color="auto" w:fill="D9D9D9" w:themeFill="background1" w:themeFillShade="D9"/>
            <w:vAlign w:val="center"/>
          </w:tcPr>
          <w:p w:rsidR="007C137D" w:rsidRPr="008519D1" w:rsidRDefault="007C137D" w:rsidP="00655945">
            <w:pPr>
              <w:ind w:firstLine="510"/>
              <w:jc w:val="center"/>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vAlign w:val="center"/>
          </w:tcPr>
          <w:p w:rsidR="007C137D" w:rsidRPr="008519D1" w:rsidRDefault="007C137D" w:rsidP="00655945">
            <w:pPr>
              <w:ind w:firstLine="510"/>
              <w:jc w:val="center"/>
              <w:rPr>
                <w:rFonts w:ascii="Arial Narrow" w:hAnsi="Arial Narrow"/>
                <w:color w:val="000000"/>
                <w:sz w:val="18"/>
                <w:szCs w:val="18"/>
              </w:rPr>
            </w:pP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200" w:type="pct"/>
            <w:tcBorders>
              <w:bottom w:val="single" w:sz="8" w:space="0" w:color="auto"/>
            </w:tcBorders>
            <w:shd w:val="clear" w:color="auto" w:fill="auto"/>
            <w:vAlign w:val="bottom"/>
          </w:tcPr>
          <w:p w:rsidR="007C137D" w:rsidRPr="008519D1" w:rsidRDefault="007C137D" w:rsidP="00655945">
            <w:pPr>
              <w:ind w:firstLine="510"/>
              <w:jc w:val="both"/>
              <w:rPr>
                <w:rFonts w:ascii="Arial Narrow" w:hAnsi="Arial Narrow"/>
                <w:color w:val="000000"/>
                <w:sz w:val="18"/>
                <w:szCs w:val="18"/>
              </w:rPr>
            </w:pPr>
          </w:p>
        </w:tc>
        <w:tc>
          <w:tcPr>
            <w:tcW w:w="197" w:type="pct"/>
            <w:tcBorders>
              <w:bottom w:val="single" w:sz="8" w:space="0" w:color="auto"/>
            </w:tcBorders>
            <w:shd w:val="clear" w:color="auto" w:fill="auto"/>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p>
        </w:tc>
      </w:tr>
      <w:tr w:rsidR="007C137D" w:rsidRPr="008519D1" w:rsidTr="002A08A3">
        <w:trPr>
          <w:trHeight w:val="414"/>
        </w:trPr>
        <w:tc>
          <w:tcPr>
            <w:tcW w:w="180" w:type="pct"/>
            <w:noWrap/>
            <w:vAlign w:val="center"/>
          </w:tcPr>
          <w:p w:rsidR="007C137D" w:rsidRPr="00E54F08" w:rsidRDefault="007C137D" w:rsidP="00655945">
            <w:pPr>
              <w:rPr>
                <w:rFonts w:ascii="Arial Narrow" w:hAnsi="Arial Narrow"/>
                <w:color w:val="000000"/>
                <w:sz w:val="18"/>
                <w:szCs w:val="18"/>
              </w:rPr>
            </w:pPr>
            <w:r>
              <w:rPr>
                <w:rFonts w:ascii="Arial Narrow" w:hAnsi="Arial Narrow"/>
                <w:color w:val="000000"/>
                <w:sz w:val="18"/>
                <w:szCs w:val="18"/>
              </w:rPr>
              <w:t>3</w:t>
            </w:r>
          </w:p>
        </w:tc>
        <w:tc>
          <w:tcPr>
            <w:tcW w:w="902" w:type="pct"/>
            <w:vAlign w:val="center"/>
          </w:tcPr>
          <w:p w:rsidR="007C137D" w:rsidRPr="00DE1ABD" w:rsidRDefault="007C137D" w:rsidP="00655945">
            <w:pPr>
              <w:rPr>
                <w:rFonts w:ascii="Arial Narrow" w:hAnsi="Arial Narrow"/>
                <w:b/>
                <w:color w:val="000000"/>
                <w:sz w:val="18"/>
                <w:szCs w:val="18"/>
              </w:rPr>
            </w:pPr>
            <w:r w:rsidRPr="00DE1ABD">
              <w:rPr>
                <w:rFonts w:ascii="Arial Narrow" w:hAnsi="Arial Narrow"/>
                <w:b/>
                <w:color w:val="000000"/>
                <w:sz w:val="18"/>
                <w:szCs w:val="18"/>
              </w:rPr>
              <w:t>Монтаж и пусконаладочные работы оборудования (в том числе за счет собственных средств)</w:t>
            </w:r>
          </w:p>
        </w:tc>
        <w:tc>
          <w:tcPr>
            <w:tcW w:w="659"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Приобретение оборудования</w:t>
            </w:r>
          </w:p>
        </w:tc>
        <w:tc>
          <w:tcPr>
            <w:tcW w:w="698" w:type="pct"/>
            <w:vAlign w:val="center"/>
          </w:tcPr>
          <w:p w:rsidR="007C137D" w:rsidRPr="008519D1" w:rsidRDefault="007C137D" w:rsidP="00655945">
            <w:pPr>
              <w:rPr>
                <w:rFonts w:ascii="Arial Narrow" w:hAnsi="Arial Narrow"/>
                <w:color w:val="000000"/>
                <w:sz w:val="18"/>
                <w:szCs w:val="18"/>
              </w:rPr>
            </w:pPr>
            <w:r w:rsidRPr="008519D1">
              <w:rPr>
                <w:rFonts w:ascii="Arial Narrow" w:hAnsi="Arial Narrow"/>
                <w:color w:val="000000"/>
                <w:sz w:val="18"/>
                <w:szCs w:val="18"/>
              </w:rPr>
              <w:t>Акт ввода в эксплуатацию</w:t>
            </w:r>
            <w:r>
              <w:rPr>
                <w:rFonts w:ascii="Arial Narrow" w:hAnsi="Arial Narrow"/>
                <w:color w:val="000000"/>
                <w:sz w:val="18"/>
                <w:szCs w:val="18"/>
              </w:rPr>
              <w:t xml:space="preserve"> (ОС-1),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КС-2 по СМР и ПНР</w:t>
            </w:r>
          </w:p>
        </w:tc>
        <w:tc>
          <w:tcPr>
            <w:tcW w:w="191" w:type="pct"/>
            <w:tcBorders>
              <w:right w:val="single" w:sz="4" w:space="0" w:color="auto"/>
            </w:tcBorders>
          </w:tcPr>
          <w:p w:rsidR="007C137D" w:rsidRPr="008519D1" w:rsidRDefault="007C137D" w:rsidP="00655945">
            <w:pPr>
              <w:ind w:firstLine="510"/>
              <w:jc w:val="center"/>
              <w:rPr>
                <w:rFonts w:ascii="Arial Narrow" w:hAnsi="Arial Narrow"/>
                <w:color w:val="000000"/>
                <w:sz w:val="18"/>
                <w:szCs w:val="18"/>
              </w:rPr>
            </w:pPr>
          </w:p>
        </w:tc>
        <w:tc>
          <w:tcPr>
            <w:tcW w:w="197" w:type="pct"/>
            <w:tcBorders>
              <w:left w:val="single" w:sz="4" w:space="0" w:color="auto"/>
            </w:tcBorders>
            <w:noWrap/>
            <w:vAlign w:val="center"/>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center"/>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center"/>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9" w:type="pct"/>
            <w:shd w:val="clear" w:color="auto" w:fill="auto"/>
            <w:noWrap/>
            <w:vAlign w:val="center"/>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center"/>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tcBorders>
              <w:bottom w:val="single" w:sz="8" w:space="0" w:color="auto"/>
            </w:tcBorders>
            <w:shd w:val="clear" w:color="auto" w:fill="D9D9D9" w:themeFill="background1" w:themeFillShade="D9"/>
            <w:noWrap/>
            <w:vAlign w:val="center"/>
          </w:tcPr>
          <w:p w:rsidR="007C137D" w:rsidRPr="008519D1" w:rsidRDefault="007C137D" w:rsidP="00655945">
            <w:pPr>
              <w:ind w:firstLine="510"/>
              <w:jc w:val="center"/>
              <w:rPr>
                <w:rFonts w:ascii="Arial Narrow" w:hAnsi="Arial Narrow"/>
                <w:color w:val="000000"/>
                <w:sz w:val="18"/>
                <w:szCs w:val="18"/>
              </w:rPr>
            </w:pPr>
            <w:r w:rsidRPr="008519D1">
              <w:rPr>
                <w:rFonts w:ascii="Arial Narrow" w:hAnsi="Arial Narrow"/>
                <w:color w:val="000000"/>
                <w:sz w:val="18"/>
                <w:szCs w:val="18"/>
              </w:rPr>
              <w:t> </w:t>
            </w:r>
          </w:p>
        </w:tc>
        <w:tc>
          <w:tcPr>
            <w:tcW w:w="197" w:type="pct"/>
            <w:tcBorders>
              <w:bottom w:val="single" w:sz="8" w:space="0" w:color="auto"/>
            </w:tcBorders>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200"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D9D9D9" w:themeFill="background1" w:themeFillShade="D9"/>
            <w:noWrap/>
            <w:vAlign w:val="bottom"/>
          </w:tcPr>
          <w:p w:rsidR="007C137D" w:rsidRPr="008519D1" w:rsidRDefault="007C137D" w:rsidP="00655945">
            <w:pPr>
              <w:ind w:firstLine="510"/>
              <w:jc w:val="both"/>
              <w:rPr>
                <w:rFonts w:ascii="Arial Narrow" w:hAnsi="Arial Narrow"/>
                <w:color w:val="000000"/>
                <w:sz w:val="18"/>
                <w:szCs w:val="18"/>
              </w:rPr>
            </w:pP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bottom"/>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r>
      <w:tr w:rsidR="00091DF5" w:rsidRPr="008519D1" w:rsidTr="002A08A3">
        <w:trPr>
          <w:trHeight w:val="414"/>
        </w:trPr>
        <w:tc>
          <w:tcPr>
            <w:tcW w:w="180" w:type="pct"/>
            <w:noWrap/>
            <w:vAlign w:val="center"/>
          </w:tcPr>
          <w:p w:rsidR="00091DF5" w:rsidRPr="008519D1" w:rsidRDefault="00091DF5" w:rsidP="00655945">
            <w:pPr>
              <w:rPr>
                <w:rFonts w:ascii="Arial Narrow" w:hAnsi="Arial Narrow"/>
                <w:color w:val="000000"/>
                <w:sz w:val="18"/>
                <w:szCs w:val="18"/>
                <w:lang w:val="en-US"/>
              </w:rPr>
            </w:pPr>
            <w:r>
              <w:rPr>
                <w:rFonts w:ascii="Arial Narrow" w:hAnsi="Arial Narrow"/>
                <w:color w:val="000000"/>
                <w:sz w:val="18"/>
                <w:szCs w:val="18"/>
              </w:rPr>
              <w:t>3</w:t>
            </w:r>
            <w:r w:rsidRPr="008519D1">
              <w:rPr>
                <w:rFonts w:ascii="Arial Narrow" w:hAnsi="Arial Narrow"/>
                <w:color w:val="000000"/>
                <w:sz w:val="18"/>
                <w:szCs w:val="18"/>
                <w:lang w:val="en-US"/>
              </w:rPr>
              <w:t>.1</w:t>
            </w:r>
          </w:p>
        </w:tc>
        <w:tc>
          <w:tcPr>
            <w:tcW w:w="902" w:type="pct"/>
            <w:vAlign w:val="center"/>
          </w:tcPr>
          <w:p w:rsidR="00091DF5" w:rsidRPr="00DE1ABD" w:rsidRDefault="002A08A3" w:rsidP="002A08A3">
            <w:pPr>
              <w:rPr>
                <w:rFonts w:ascii="Arial Narrow" w:hAnsi="Arial Narrow"/>
                <w:sz w:val="18"/>
                <w:szCs w:val="18"/>
              </w:rPr>
            </w:pPr>
            <w:r w:rsidRPr="00DE1ABD">
              <w:rPr>
                <w:rFonts w:ascii="Arial Narrow" w:hAnsi="Arial Narrow"/>
                <w:sz w:val="18"/>
                <w:szCs w:val="18"/>
              </w:rPr>
              <w:t>Основн</w:t>
            </w:r>
            <w:r>
              <w:rPr>
                <w:rFonts w:ascii="Arial Narrow" w:hAnsi="Arial Narrow"/>
                <w:sz w:val="18"/>
                <w:szCs w:val="18"/>
              </w:rPr>
              <w:t>ое</w:t>
            </w:r>
            <w:r w:rsidRPr="00DE1ABD">
              <w:rPr>
                <w:rFonts w:ascii="Arial Narrow" w:hAnsi="Arial Narrow"/>
                <w:sz w:val="18"/>
                <w:szCs w:val="18"/>
              </w:rPr>
              <w:t xml:space="preserve"> оборудовани</w:t>
            </w:r>
            <w:r>
              <w:rPr>
                <w:rFonts w:ascii="Arial Narrow" w:hAnsi="Arial Narrow"/>
                <w:sz w:val="18"/>
                <w:szCs w:val="18"/>
              </w:rPr>
              <w:t>е</w:t>
            </w:r>
            <w:r w:rsidR="00091DF5" w:rsidRPr="00DE1ABD">
              <w:rPr>
                <w:rFonts w:ascii="Arial Narrow" w:hAnsi="Arial Narrow"/>
                <w:sz w:val="18"/>
                <w:szCs w:val="18"/>
              </w:rPr>
              <w:t xml:space="preserve"> (</w:t>
            </w:r>
            <w:r>
              <w:rPr>
                <w:rFonts w:ascii="Arial Narrow" w:hAnsi="Arial Narrow"/>
                <w:sz w:val="18"/>
                <w:szCs w:val="18"/>
              </w:rPr>
              <w:t xml:space="preserve">приобретённое </w:t>
            </w:r>
            <w:r w:rsidR="00091DF5" w:rsidRPr="00DE1ABD">
              <w:rPr>
                <w:rFonts w:ascii="Arial Narrow" w:hAnsi="Arial Narrow"/>
                <w:sz w:val="18"/>
                <w:szCs w:val="18"/>
              </w:rPr>
              <w:t>за счет средств займа)</w:t>
            </w:r>
          </w:p>
        </w:tc>
        <w:tc>
          <w:tcPr>
            <w:tcW w:w="659" w:type="pct"/>
            <w:vAlign w:val="center"/>
          </w:tcPr>
          <w:p w:rsidR="00091DF5" w:rsidRPr="008519D1" w:rsidRDefault="00091DF5" w:rsidP="00655945">
            <w:pPr>
              <w:rPr>
                <w:rFonts w:ascii="Arial Narrow" w:hAnsi="Arial Narrow"/>
                <w:color w:val="000000"/>
                <w:sz w:val="18"/>
                <w:szCs w:val="18"/>
              </w:rPr>
            </w:pPr>
            <w:r w:rsidRPr="008519D1">
              <w:rPr>
                <w:rFonts w:ascii="Arial Narrow" w:hAnsi="Arial Narrow"/>
                <w:color w:val="000000"/>
                <w:sz w:val="18"/>
                <w:szCs w:val="18"/>
              </w:rPr>
              <w:t>Приобретение оборудования</w:t>
            </w:r>
          </w:p>
        </w:tc>
        <w:tc>
          <w:tcPr>
            <w:tcW w:w="698" w:type="pct"/>
            <w:vAlign w:val="center"/>
          </w:tcPr>
          <w:p w:rsidR="00091DF5" w:rsidRPr="008519D1" w:rsidRDefault="00091DF5" w:rsidP="00655945">
            <w:pPr>
              <w:rPr>
                <w:rFonts w:ascii="Arial Narrow" w:hAnsi="Arial Narrow"/>
                <w:color w:val="000000"/>
                <w:sz w:val="18"/>
                <w:szCs w:val="18"/>
              </w:rPr>
            </w:pPr>
            <w:r w:rsidRPr="008519D1">
              <w:rPr>
                <w:rFonts w:ascii="Arial Narrow" w:hAnsi="Arial Narrow"/>
                <w:color w:val="000000"/>
                <w:sz w:val="18"/>
                <w:szCs w:val="18"/>
              </w:rPr>
              <w:t>Акт ввода в эксплуатацию</w:t>
            </w:r>
            <w:r>
              <w:rPr>
                <w:rFonts w:ascii="Arial Narrow" w:hAnsi="Arial Narrow"/>
                <w:color w:val="000000"/>
                <w:sz w:val="18"/>
                <w:szCs w:val="18"/>
              </w:rPr>
              <w:t xml:space="preserve"> (ОС-1), Акт </w:t>
            </w:r>
            <w:proofErr w:type="spellStart"/>
            <w:r>
              <w:rPr>
                <w:rFonts w:ascii="Arial Narrow" w:hAnsi="Arial Narrow"/>
                <w:color w:val="000000"/>
                <w:sz w:val="18"/>
                <w:szCs w:val="18"/>
              </w:rPr>
              <w:t>вып.работ</w:t>
            </w:r>
            <w:proofErr w:type="spellEnd"/>
            <w:r>
              <w:rPr>
                <w:rFonts w:ascii="Arial Narrow" w:hAnsi="Arial Narrow"/>
                <w:color w:val="000000"/>
                <w:sz w:val="18"/>
                <w:szCs w:val="18"/>
              </w:rPr>
              <w:t>, КС-2 по СМР и ПНР</w:t>
            </w:r>
          </w:p>
        </w:tc>
        <w:tc>
          <w:tcPr>
            <w:tcW w:w="191" w:type="pct"/>
            <w:tcBorders>
              <w:right w:val="single" w:sz="4" w:space="0" w:color="auto"/>
            </w:tcBorders>
          </w:tcPr>
          <w:p w:rsidR="00091DF5" w:rsidRPr="008519D1" w:rsidRDefault="00091DF5" w:rsidP="00655945">
            <w:pPr>
              <w:ind w:firstLine="510"/>
              <w:jc w:val="both"/>
              <w:rPr>
                <w:sz w:val="20"/>
              </w:rPr>
            </w:pPr>
          </w:p>
        </w:tc>
        <w:tc>
          <w:tcPr>
            <w:tcW w:w="197" w:type="pct"/>
            <w:tcBorders>
              <w:left w:val="single" w:sz="4" w:space="0" w:color="auto"/>
            </w:tcBorders>
            <w:noWrap/>
          </w:tcPr>
          <w:p w:rsidR="00091DF5" w:rsidRPr="008519D1" w:rsidRDefault="00091DF5" w:rsidP="00655945">
            <w:pPr>
              <w:ind w:firstLine="510"/>
              <w:jc w:val="both"/>
              <w:rPr>
                <w:sz w:val="20"/>
              </w:rPr>
            </w:pPr>
          </w:p>
        </w:tc>
        <w:tc>
          <w:tcPr>
            <w:tcW w:w="197" w:type="pct"/>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c>
          <w:tcPr>
            <w:tcW w:w="199" w:type="pct"/>
            <w:shd w:val="clear" w:color="auto" w:fill="auto"/>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c>
          <w:tcPr>
            <w:tcW w:w="197" w:type="pct"/>
            <w:shd w:val="clear" w:color="auto" w:fill="D9D9D9" w:themeFill="background1" w:themeFillShade="D9"/>
            <w:noWrap/>
          </w:tcPr>
          <w:p w:rsidR="00091DF5" w:rsidRPr="008519D1" w:rsidRDefault="00091DF5" w:rsidP="00655945">
            <w:pPr>
              <w:ind w:firstLine="510"/>
              <w:jc w:val="both"/>
              <w:rPr>
                <w:sz w:val="20"/>
              </w:rPr>
            </w:pPr>
          </w:p>
        </w:tc>
        <w:tc>
          <w:tcPr>
            <w:tcW w:w="197" w:type="pct"/>
            <w:shd w:val="clear" w:color="auto" w:fill="D9D9D9" w:themeFill="background1" w:themeFillShade="D9"/>
            <w:noWrap/>
          </w:tcPr>
          <w:p w:rsidR="00091DF5" w:rsidRPr="008519D1" w:rsidRDefault="00091DF5" w:rsidP="00655945">
            <w:pPr>
              <w:ind w:firstLine="510"/>
              <w:jc w:val="both"/>
              <w:rPr>
                <w:sz w:val="20"/>
              </w:rPr>
            </w:pPr>
          </w:p>
        </w:tc>
        <w:tc>
          <w:tcPr>
            <w:tcW w:w="200" w:type="pct"/>
            <w:tcBorders>
              <w:bottom w:val="single" w:sz="8" w:space="0" w:color="auto"/>
            </w:tcBorders>
            <w:shd w:val="clear" w:color="auto" w:fill="auto"/>
            <w:noWrap/>
          </w:tcPr>
          <w:p w:rsidR="00091DF5" w:rsidRPr="008519D1" w:rsidRDefault="00091DF5" w:rsidP="00655945">
            <w:pPr>
              <w:ind w:firstLine="510"/>
              <w:jc w:val="both"/>
              <w:rPr>
                <w:sz w:val="20"/>
              </w:rPr>
            </w:pPr>
          </w:p>
        </w:tc>
        <w:tc>
          <w:tcPr>
            <w:tcW w:w="197" w:type="pct"/>
            <w:tcBorders>
              <w:bottom w:val="single" w:sz="8" w:space="0" w:color="auto"/>
            </w:tcBorders>
            <w:shd w:val="clear" w:color="auto" w:fill="auto"/>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r>
      <w:tr w:rsidR="00091DF5" w:rsidRPr="008519D1" w:rsidTr="002A08A3">
        <w:trPr>
          <w:trHeight w:val="414"/>
        </w:trPr>
        <w:tc>
          <w:tcPr>
            <w:tcW w:w="180" w:type="pct"/>
            <w:noWrap/>
            <w:vAlign w:val="center"/>
          </w:tcPr>
          <w:p w:rsidR="00091DF5" w:rsidRDefault="00091DF5" w:rsidP="00091DF5">
            <w:pPr>
              <w:rPr>
                <w:rFonts w:ascii="Arial Narrow" w:hAnsi="Arial Narrow"/>
                <w:color w:val="000000"/>
                <w:sz w:val="18"/>
                <w:szCs w:val="18"/>
              </w:rPr>
            </w:pPr>
            <w:r>
              <w:rPr>
                <w:rFonts w:ascii="Arial Narrow" w:hAnsi="Arial Narrow"/>
                <w:color w:val="000000"/>
                <w:sz w:val="18"/>
                <w:szCs w:val="18"/>
              </w:rPr>
              <w:t>3.</w:t>
            </w:r>
            <w:r w:rsidR="002A08A3">
              <w:rPr>
                <w:rFonts w:ascii="Arial Narrow" w:hAnsi="Arial Narrow"/>
                <w:color w:val="000000"/>
                <w:sz w:val="18"/>
                <w:szCs w:val="18"/>
              </w:rPr>
              <w:t>2</w:t>
            </w:r>
          </w:p>
        </w:tc>
        <w:tc>
          <w:tcPr>
            <w:tcW w:w="902" w:type="pct"/>
            <w:vAlign w:val="center"/>
          </w:tcPr>
          <w:p w:rsidR="00091DF5" w:rsidRPr="00DE1ABD" w:rsidRDefault="002A08A3" w:rsidP="002A08A3">
            <w:pPr>
              <w:rPr>
                <w:rFonts w:ascii="Arial Narrow" w:hAnsi="Arial Narrow"/>
                <w:sz w:val="18"/>
                <w:szCs w:val="18"/>
              </w:rPr>
            </w:pPr>
            <w:r w:rsidRPr="00DE1ABD">
              <w:rPr>
                <w:rFonts w:ascii="Arial Narrow" w:hAnsi="Arial Narrow"/>
                <w:sz w:val="18"/>
                <w:szCs w:val="18"/>
              </w:rPr>
              <w:t>Основн</w:t>
            </w:r>
            <w:r>
              <w:rPr>
                <w:rFonts w:ascii="Arial Narrow" w:hAnsi="Arial Narrow"/>
                <w:sz w:val="18"/>
                <w:szCs w:val="18"/>
              </w:rPr>
              <w:t>ое</w:t>
            </w:r>
            <w:r w:rsidRPr="00DE1ABD">
              <w:rPr>
                <w:rFonts w:ascii="Arial Narrow" w:hAnsi="Arial Narrow"/>
                <w:sz w:val="18"/>
                <w:szCs w:val="18"/>
              </w:rPr>
              <w:t xml:space="preserve"> оборудовани</w:t>
            </w:r>
            <w:r>
              <w:rPr>
                <w:rFonts w:ascii="Arial Narrow" w:hAnsi="Arial Narrow"/>
                <w:sz w:val="18"/>
                <w:szCs w:val="18"/>
              </w:rPr>
              <w:t>е</w:t>
            </w:r>
            <w:r w:rsidR="00091DF5" w:rsidRPr="00DE1ABD">
              <w:rPr>
                <w:rFonts w:ascii="Arial Narrow" w:hAnsi="Arial Narrow"/>
                <w:sz w:val="18"/>
                <w:szCs w:val="18"/>
              </w:rPr>
              <w:t xml:space="preserve"> (</w:t>
            </w:r>
            <w:r w:rsidRPr="00DE1ABD">
              <w:rPr>
                <w:rFonts w:ascii="Arial Narrow" w:hAnsi="Arial Narrow"/>
                <w:sz w:val="18"/>
                <w:szCs w:val="18"/>
              </w:rPr>
              <w:t>приобретённ</w:t>
            </w:r>
            <w:r>
              <w:rPr>
                <w:rFonts w:ascii="Arial Narrow" w:hAnsi="Arial Narrow"/>
                <w:sz w:val="18"/>
                <w:szCs w:val="18"/>
              </w:rPr>
              <w:t>ое</w:t>
            </w:r>
            <w:r w:rsidRPr="00DE1ABD">
              <w:rPr>
                <w:rFonts w:ascii="Arial Narrow" w:hAnsi="Arial Narrow"/>
                <w:sz w:val="18"/>
                <w:szCs w:val="18"/>
              </w:rPr>
              <w:t xml:space="preserve"> </w:t>
            </w:r>
            <w:r w:rsidR="00DE1ABD" w:rsidRPr="00DE1ABD">
              <w:rPr>
                <w:rFonts w:ascii="Arial Narrow" w:hAnsi="Arial Narrow"/>
                <w:sz w:val="18"/>
                <w:szCs w:val="18"/>
              </w:rPr>
              <w:t xml:space="preserve">только </w:t>
            </w:r>
            <w:r w:rsidR="00091DF5" w:rsidRPr="00DE1ABD">
              <w:rPr>
                <w:rFonts w:ascii="Arial Narrow" w:hAnsi="Arial Narrow"/>
                <w:sz w:val="18"/>
                <w:szCs w:val="18"/>
              </w:rPr>
              <w:t>за счет собственных средств)</w:t>
            </w:r>
          </w:p>
        </w:tc>
        <w:tc>
          <w:tcPr>
            <w:tcW w:w="659" w:type="pct"/>
            <w:vAlign w:val="center"/>
          </w:tcPr>
          <w:p w:rsidR="00091DF5" w:rsidRDefault="00091DF5" w:rsidP="00091DF5">
            <w:pPr>
              <w:rPr>
                <w:rFonts w:ascii="Arial Narrow" w:hAnsi="Arial Narrow"/>
                <w:color w:val="000000"/>
                <w:sz w:val="18"/>
                <w:szCs w:val="18"/>
              </w:rPr>
            </w:pPr>
          </w:p>
        </w:tc>
        <w:tc>
          <w:tcPr>
            <w:tcW w:w="698" w:type="pct"/>
            <w:vAlign w:val="center"/>
          </w:tcPr>
          <w:p w:rsidR="00091DF5" w:rsidRPr="008519D1" w:rsidRDefault="00091DF5" w:rsidP="00091DF5">
            <w:pPr>
              <w:rPr>
                <w:rFonts w:ascii="Arial Narrow" w:hAnsi="Arial Narrow"/>
                <w:color w:val="000000"/>
                <w:sz w:val="18"/>
                <w:szCs w:val="18"/>
              </w:rPr>
            </w:pPr>
          </w:p>
        </w:tc>
        <w:tc>
          <w:tcPr>
            <w:tcW w:w="191" w:type="pct"/>
            <w:tcBorders>
              <w:right w:val="single" w:sz="4" w:space="0" w:color="auto"/>
            </w:tcBorders>
          </w:tcPr>
          <w:p w:rsidR="00091DF5" w:rsidRPr="008519D1" w:rsidRDefault="00091DF5" w:rsidP="00655945">
            <w:pPr>
              <w:ind w:firstLine="510"/>
              <w:jc w:val="both"/>
              <w:rPr>
                <w:sz w:val="20"/>
              </w:rPr>
            </w:pPr>
          </w:p>
        </w:tc>
        <w:tc>
          <w:tcPr>
            <w:tcW w:w="197" w:type="pct"/>
            <w:tcBorders>
              <w:left w:val="single" w:sz="4" w:space="0" w:color="auto"/>
            </w:tcBorders>
            <w:noWrap/>
          </w:tcPr>
          <w:p w:rsidR="00091DF5" w:rsidRPr="008519D1" w:rsidRDefault="00091DF5" w:rsidP="00655945">
            <w:pPr>
              <w:ind w:firstLine="510"/>
              <w:jc w:val="both"/>
              <w:rPr>
                <w:sz w:val="20"/>
              </w:rPr>
            </w:pPr>
          </w:p>
        </w:tc>
        <w:tc>
          <w:tcPr>
            <w:tcW w:w="197" w:type="pct"/>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c>
          <w:tcPr>
            <w:tcW w:w="199" w:type="pct"/>
            <w:shd w:val="clear" w:color="auto" w:fill="auto"/>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c>
          <w:tcPr>
            <w:tcW w:w="200" w:type="pct"/>
            <w:tcBorders>
              <w:bottom w:val="single" w:sz="8" w:space="0" w:color="auto"/>
            </w:tcBorders>
            <w:shd w:val="clear" w:color="auto" w:fill="auto"/>
            <w:noWrap/>
          </w:tcPr>
          <w:p w:rsidR="00091DF5" w:rsidRPr="00091DF5" w:rsidRDefault="00091DF5" w:rsidP="00655945">
            <w:pPr>
              <w:ind w:firstLine="510"/>
              <w:jc w:val="both"/>
              <w:rPr>
                <w:sz w:val="20"/>
              </w:rPr>
            </w:pPr>
          </w:p>
        </w:tc>
        <w:tc>
          <w:tcPr>
            <w:tcW w:w="197" w:type="pct"/>
            <w:tcBorders>
              <w:bottom w:val="single" w:sz="8" w:space="0" w:color="auto"/>
            </w:tcBorders>
            <w:shd w:val="clear" w:color="auto" w:fill="auto"/>
            <w:noWrap/>
          </w:tcPr>
          <w:p w:rsidR="00091DF5" w:rsidRPr="00091DF5" w:rsidRDefault="00091DF5" w:rsidP="00655945">
            <w:pPr>
              <w:ind w:firstLine="510"/>
              <w:jc w:val="both"/>
              <w:rPr>
                <w:sz w:val="20"/>
              </w:rPr>
            </w:pPr>
          </w:p>
        </w:tc>
        <w:tc>
          <w:tcPr>
            <w:tcW w:w="197" w:type="pct"/>
            <w:tcBorders>
              <w:bottom w:val="single" w:sz="8" w:space="0" w:color="auto"/>
            </w:tcBorders>
            <w:shd w:val="pct12" w:color="auto" w:fill="auto"/>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c>
          <w:tcPr>
            <w:tcW w:w="197" w:type="pct"/>
            <w:shd w:val="clear" w:color="auto" w:fill="auto"/>
            <w:noWrap/>
          </w:tcPr>
          <w:p w:rsidR="00091DF5" w:rsidRPr="008519D1" w:rsidRDefault="00091DF5" w:rsidP="00655945">
            <w:pPr>
              <w:ind w:firstLine="510"/>
              <w:jc w:val="both"/>
              <w:rPr>
                <w:sz w:val="20"/>
              </w:rPr>
            </w:pPr>
          </w:p>
        </w:tc>
      </w:tr>
      <w:tr w:rsidR="007C137D" w:rsidRPr="008519D1" w:rsidTr="002A08A3">
        <w:trPr>
          <w:trHeight w:val="414"/>
        </w:trPr>
        <w:tc>
          <w:tcPr>
            <w:tcW w:w="180" w:type="pct"/>
            <w:noWrap/>
            <w:vAlign w:val="center"/>
            <w:hideMark/>
          </w:tcPr>
          <w:p w:rsidR="007C137D" w:rsidRPr="008519D1" w:rsidRDefault="007C137D" w:rsidP="00655945">
            <w:pPr>
              <w:rPr>
                <w:rFonts w:ascii="Arial Narrow" w:hAnsi="Arial Narrow"/>
                <w:color w:val="000000"/>
                <w:sz w:val="18"/>
                <w:szCs w:val="18"/>
              </w:rPr>
            </w:pPr>
            <w:r>
              <w:rPr>
                <w:rFonts w:ascii="Arial Narrow" w:hAnsi="Arial Narrow"/>
                <w:color w:val="000000"/>
                <w:sz w:val="18"/>
                <w:szCs w:val="18"/>
              </w:rPr>
              <w:t>4</w:t>
            </w:r>
          </w:p>
        </w:tc>
        <w:tc>
          <w:tcPr>
            <w:tcW w:w="902" w:type="pct"/>
            <w:vAlign w:val="center"/>
            <w:hideMark/>
          </w:tcPr>
          <w:p w:rsidR="007C137D" w:rsidRPr="008519D1" w:rsidRDefault="007C137D" w:rsidP="00655945">
            <w:pPr>
              <w:rPr>
                <w:rFonts w:ascii="Arial Narrow" w:hAnsi="Arial Narrow"/>
                <w:b/>
                <w:color w:val="000000"/>
                <w:sz w:val="18"/>
                <w:szCs w:val="18"/>
              </w:rPr>
            </w:pPr>
            <w:r>
              <w:rPr>
                <w:rFonts w:ascii="Arial Narrow" w:hAnsi="Arial Narrow"/>
                <w:b/>
                <w:color w:val="000000"/>
                <w:sz w:val="18"/>
                <w:szCs w:val="18"/>
              </w:rPr>
              <w:t xml:space="preserve">Завершающий пункт КП, </w:t>
            </w:r>
            <w:r>
              <w:rPr>
                <w:rFonts w:ascii="Arial Narrow" w:hAnsi="Arial Narrow"/>
                <w:b/>
                <w:color w:val="000000"/>
                <w:sz w:val="18"/>
                <w:szCs w:val="18"/>
              </w:rPr>
              <w:lastRenderedPageBreak/>
              <w:t>конкретизирующий достижение цели проекта и соответствующий по формулировкам названию Проекта</w:t>
            </w:r>
          </w:p>
        </w:tc>
        <w:tc>
          <w:tcPr>
            <w:tcW w:w="659" w:type="pct"/>
            <w:vAlign w:val="center"/>
          </w:tcPr>
          <w:p w:rsidR="007C137D" w:rsidRPr="008519D1" w:rsidRDefault="007C137D" w:rsidP="00655945">
            <w:pPr>
              <w:rPr>
                <w:rFonts w:ascii="Arial Narrow" w:hAnsi="Arial Narrow"/>
                <w:color w:val="000000"/>
                <w:sz w:val="18"/>
                <w:szCs w:val="18"/>
              </w:rPr>
            </w:pPr>
            <w:r>
              <w:rPr>
                <w:rFonts w:ascii="Arial Narrow" w:hAnsi="Arial Narrow"/>
                <w:color w:val="000000"/>
                <w:sz w:val="18"/>
                <w:szCs w:val="18"/>
              </w:rPr>
              <w:lastRenderedPageBreak/>
              <w:t>-</w:t>
            </w:r>
          </w:p>
        </w:tc>
        <w:tc>
          <w:tcPr>
            <w:tcW w:w="698" w:type="pct"/>
            <w:vAlign w:val="center"/>
            <w:hideMark/>
          </w:tcPr>
          <w:p w:rsidR="007C137D" w:rsidRPr="008519D1" w:rsidRDefault="007C137D" w:rsidP="00655945">
            <w:pPr>
              <w:rPr>
                <w:rFonts w:ascii="Arial Narrow" w:hAnsi="Arial Narrow"/>
                <w:color w:val="000000"/>
                <w:sz w:val="18"/>
                <w:szCs w:val="18"/>
              </w:rPr>
            </w:pPr>
            <w:r>
              <w:rPr>
                <w:rFonts w:ascii="Arial Narrow" w:hAnsi="Arial Narrow"/>
                <w:color w:val="000000"/>
                <w:sz w:val="18"/>
                <w:szCs w:val="18"/>
              </w:rPr>
              <w:t>Документы, подтверждающи</w:t>
            </w:r>
            <w:r>
              <w:rPr>
                <w:rFonts w:ascii="Arial Narrow" w:hAnsi="Arial Narrow"/>
                <w:color w:val="000000"/>
                <w:sz w:val="18"/>
                <w:szCs w:val="18"/>
              </w:rPr>
              <w:lastRenderedPageBreak/>
              <w:t>е выполнение ЦПЭ и достижение целей и результатов указанных в ТЗ</w:t>
            </w:r>
          </w:p>
        </w:tc>
        <w:tc>
          <w:tcPr>
            <w:tcW w:w="191" w:type="pct"/>
            <w:tcBorders>
              <w:right w:val="single" w:sz="4" w:space="0" w:color="auto"/>
            </w:tcBorders>
          </w:tcPr>
          <w:p w:rsidR="007C137D" w:rsidRPr="008519D1" w:rsidRDefault="007C137D" w:rsidP="00655945">
            <w:pPr>
              <w:ind w:firstLine="510"/>
              <w:jc w:val="both"/>
              <w:rPr>
                <w:rFonts w:ascii="Arial Narrow" w:hAnsi="Arial Narrow"/>
                <w:color w:val="000000"/>
                <w:sz w:val="18"/>
                <w:szCs w:val="18"/>
              </w:rPr>
            </w:pPr>
          </w:p>
        </w:tc>
        <w:tc>
          <w:tcPr>
            <w:tcW w:w="197" w:type="pct"/>
            <w:tcBorders>
              <w:left w:val="single" w:sz="4" w:space="0" w:color="auto"/>
            </w:tcBorders>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9" w:type="pct"/>
            <w:shd w:val="clear" w:color="auto" w:fill="auto"/>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auto"/>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200"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FFFFFF" w:themeFill="background1"/>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c>
          <w:tcPr>
            <w:tcW w:w="197" w:type="pct"/>
            <w:shd w:val="clear" w:color="auto" w:fill="D9D9D9" w:themeFill="background1" w:themeFillShade="D9"/>
            <w:noWrap/>
            <w:vAlign w:val="bottom"/>
            <w:hideMark/>
          </w:tcPr>
          <w:p w:rsidR="007C137D" w:rsidRPr="008519D1" w:rsidRDefault="007C137D" w:rsidP="00655945">
            <w:pPr>
              <w:ind w:firstLine="510"/>
              <w:jc w:val="both"/>
              <w:rPr>
                <w:rFonts w:ascii="Arial Narrow" w:hAnsi="Arial Narrow"/>
                <w:color w:val="000000"/>
                <w:sz w:val="18"/>
                <w:szCs w:val="18"/>
              </w:rPr>
            </w:pPr>
            <w:r w:rsidRPr="008519D1">
              <w:rPr>
                <w:rFonts w:ascii="Arial Narrow" w:hAnsi="Arial Narrow"/>
                <w:color w:val="000000"/>
                <w:sz w:val="18"/>
                <w:szCs w:val="18"/>
              </w:rPr>
              <w:t> </w:t>
            </w:r>
          </w:p>
        </w:tc>
      </w:tr>
    </w:tbl>
    <w:p w:rsidR="00782A69" w:rsidRPr="00782A69" w:rsidRDefault="00782A69" w:rsidP="00DE1ABD">
      <w:pPr>
        <w:spacing w:line="276" w:lineRule="auto"/>
        <w:rPr>
          <w:rFonts w:ascii="Arial" w:hAnsi="Arial" w:cs="Arial"/>
        </w:rPr>
      </w:pPr>
    </w:p>
    <w:sectPr w:rsidR="00782A69" w:rsidRPr="00782A69" w:rsidSect="007C0004">
      <w:footerReference w:type="even" r:id="rId20"/>
      <w:headerReference w:type="first" r:id="rId21"/>
      <w:pgSz w:w="11906" w:h="16838" w:code="9"/>
      <w:pgMar w:top="1134" w:right="851" w:bottom="1134" w:left="1418"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BF" w:rsidRDefault="000D63BF" w:rsidP="00782A69">
      <w:r>
        <w:separator/>
      </w:r>
    </w:p>
  </w:endnote>
  <w:endnote w:type="continuationSeparator" w:id="0">
    <w:p w:rsidR="000D63BF" w:rsidRDefault="000D63BF" w:rsidP="0078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04" w:rsidRDefault="007C00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71607"/>
      <w:docPartObj>
        <w:docPartGallery w:val="Page Numbers (Bottom of Page)"/>
        <w:docPartUnique/>
      </w:docPartObj>
    </w:sdtPr>
    <w:sdtEndPr/>
    <w:sdtContent>
      <w:p w:rsidR="007C0004" w:rsidRDefault="007C0004">
        <w:pPr>
          <w:pStyle w:val="a5"/>
          <w:jc w:val="right"/>
        </w:pPr>
        <w:r>
          <w:fldChar w:fldCharType="begin"/>
        </w:r>
        <w:r>
          <w:instrText>PAGE   \* MERGEFORMAT</w:instrText>
        </w:r>
        <w:r>
          <w:fldChar w:fldCharType="separate"/>
        </w:r>
        <w:r w:rsidR="00E97512">
          <w:rPr>
            <w:noProof/>
          </w:rPr>
          <w:t>9</w:t>
        </w:r>
        <w:r>
          <w:fldChar w:fldCharType="end"/>
        </w:r>
      </w:p>
    </w:sdtContent>
  </w:sdt>
  <w:p w:rsidR="007C0004" w:rsidRDefault="007C00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876555"/>
      <w:docPartObj>
        <w:docPartGallery w:val="Page Numbers (Bottom of Page)"/>
        <w:docPartUnique/>
      </w:docPartObj>
    </w:sdtPr>
    <w:sdtEndPr/>
    <w:sdtContent>
      <w:p w:rsidR="00A16980" w:rsidRDefault="000D63BF">
        <w:pPr>
          <w:pStyle w:val="a5"/>
          <w:jc w:val="right"/>
        </w:pPr>
      </w:p>
    </w:sdtContent>
  </w:sdt>
  <w:p w:rsidR="00B53743" w:rsidRDefault="00B5374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247362"/>
      <w:docPartObj>
        <w:docPartGallery w:val="Page Numbers (Bottom of Page)"/>
        <w:docPartUnique/>
      </w:docPartObj>
    </w:sdtPr>
    <w:sdtEndPr/>
    <w:sdtContent>
      <w:p w:rsidR="00A16980" w:rsidRDefault="00A16980">
        <w:pPr>
          <w:pStyle w:val="a5"/>
          <w:jc w:val="right"/>
        </w:pPr>
        <w:r>
          <w:fldChar w:fldCharType="begin"/>
        </w:r>
        <w:r>
          <w:instrText>PAGE   \* MERGEFORMAT</w:instrText>
        </w:r>
        <w:r>
          <w:fldChar w:fldCharType="separate"/>
        </w:r>
        <w:r w:rsidR="00E97512">
          <w:rPr>
            <w:noProof/>
          </w:rPr>
          <w:t>7</w:t>
        </w:r>
        <w:r>
          <w:fldChar w:fldCharType="end"/>
        </w:r>
      </w:p>
    </w:sdtContent>
  </w:sdt>
  <w:p w:rsidR="00A16980" w:rsidRDefault="00A16980">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92138"/>
      <w:docPartObj>
        <w:docPartGallery w:val="Page Numbers (Bottom of Page)"/>
        <w:docPartUnique/>
      </w:docPartObj>
    </w:sdtPr>
    <w:sdtEndPr/>
    <w:sdtContent>
      <w:p w:rsidR="008E566C" w:rsidRDefault="00C10817">
        <w:pPr>
          <w:pStyle w:val="a5"/>
          <w:jc w:val="right"/>
        </w:pPr>
        <w:r>
          <w:fldChar w:fldCharType="begin"/>
        </w:r>
        <w:r>
          <w:instrText>PAGE   \* MERGEFORMAT</w:instrText>
        </w:r>
        <w:r>
          <w:fldChar w:fldCharType="separate"/>
        </w:r>
        <w:r>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BF" w:rsidRDefault="000D63BF" w:rsidP="00782A69">
      <w:r>
        <w:separator/>
      </w:r>
    </w:p>
  </w:footnote>
  <w:footnote w:type="continuationSeparator" w:id="0">
    <w:p w:rsidR="000D63BF" w:rsidRDefault="000D63BF" w:rsidP="00782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04" w:rsidRDefault="007C00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04" w:rsidRDefault="007C00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04" w:rsidRDefault="007C000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66C" w:rsidRPr="008E566C" w:rsidRDefault="000D63BF" w:rsidP="008E56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03D"/>
    <w:multiLevelType w:val="multilevel"/>
    <w:tmpl w:val="472CF460"/>
    <w:lvl w:ilvl="0">
      <w:start w:val="1"/>
      <w:numFmt w:val="decimal"/>
      <w:lvlText w:val="%1."/>
      <w:lvlJc w:val="left"/>
      <w:pPr>
        <w:tabs>
          <w:tab w:val="num" w:pos="992"/>
        </w:tabs>
        <w:ind w:left="0" w:firstLine="709"/>
      </w:pPr>
      <w:rPr>
        <w:rFonts w:hint="default"/>
      </w:rPr>
    </w:lvl>
    <w:lvl w:ilvl="1">
      <w:start w:val="1"/>
      <w:numFmt w:val="decimal"/>
      <w:lvlText w:val="%1.%2."/>
      <w:lvlJc w:val="left"/>
      <w:pPr>
        <w:tabs>
          <w:tab w:val="num" w:pos="992"/>
        </w:tabs>
        <w:ind w:left="0" w:firstLine="709"/>
      </w:pPr>
      <w:rPr>
        <w:rFonts w:hint="default"/>
      </w:rPr>
    </w:lvl>
    <w:lvl w:ilvl="2">
      <w:start w:val="1"/>
      <w:numFmt w:val="decimal"/>
      <w:lvlText w:val="%1.%2.%3."/>
      <w:lvlJc w:val="left"/>
      <w:pPr>
        <w:tabs>
          <w:tab w:val="num" w:pos="992"/>
        </w:tabs>
        <w:ind w:left="0" w:firstLine="709"/>
      </w:pPr>
      <w:rPr>
        <w:rFonts w:hint="default"/>
      </w:rPr>
    </w:lvl>
    <w:lvl w:ilvl="3">
      <w:start w:val="1"/>
      <w:numFmt w:val="decimal"/>
      <w:lvlText w:val="%1.%2.%3.%4."/>
      <w:lvlJc w:val="left"/>
      <w:pPr>
        <w:tabs>
          <w:tab w:val="num" w:pos="992"/>
        </w:tabs>
        <w:ind w:left="0" w:firstLine="709"/>
      </w:pPr>
      <w:rPr>
        <w:rFonts w:hint="default"/>
      </w:rPr>
    </w:lvl>
    <w:lvl w:ilvl="4">
      <w:start w:val="1"/>
      <w:numFmt w:val="decimal"/>
      <w:lvlText w:val="%1.%2.%3.%4.%5."/>
      <w:lvlJc w:val="left"/>
      <w:pPr>
        <w:tabs>
          <w:tab w:val="num" w:pos="992"/>
        </w:tabs>
        <w:ind w:left="0" w:firstLine="709"/>
      </w:pPr>
      <w:rPr>
        <w:rFonts w:hint="default"/>
      </w:rPr>
    </w:lvl>
    <w:lvl w:ilvl="5">
      <w:start w:val="1"/>
      <w:numFmt w:val="decimal"/>
      <w:lvlText w:val="%1.%2.%3.%4.%5.%6."/>
      <w:lvlJc w:val="left"/>
      <w:pPr>
        <w:tabs>
          <w:tab w:val="num" w:pos="992"/>
        </w:tabs>
        <w:ind w:left="0" w:firstLine="709"/>
      </w:pPr>
      <w:rPr>
        <w:rFonts w:hint="default"/>
      </w:rPr>
    </w:lvl>
    <w:lvl w:ilvl="6">
      <w:start w:val="1"/>
      <w:numFmt w:val="decimal"/>
      <w:lvlText w:val="%1.%2.%3.%4.%5.%6.%7."/>
      <w:lvlJc w:val="left"/>
      <w:pPr>
        <w:tabs>
          <w:tab w:val="num" w:pos="992"/>
        </w:tabs>
        <w:ind w:left="0" w:firstLine="709"/>
      </w:pPr>
      <w:rPr>
        <w:rFonts w:hint="default"/>
      </w:rPr>
    </w:lvl>
    <w:lvl w:ilvl="7">
      <w:start w:val="1"/>
      <w:numFmt w:val="decimal"/>
      <w:lvlText w:val="%1.%2.%3.%4.%5.%6.%7.%8."/>
      <w:lvlJc w:val="left"/>
      <w:pPr>
        <w:tabs>
          <w:tab w:val="num" w:pos="992"/>
        </w:tabs>
        <w:ind w:left="0" w:firstLine="709"/>
      </w:pPr>
      <w:rPr>
        <w:rFonts w:hint="default"/>
      </w:rPr>
    </w:lvl>
    <w:lvl w:ilvl="8">
      <w:start w:val="1"/>
      <w:numFmt w:val="decimal"/>
      <w:lvlText w:val="%1.%2.%3.%4.%5.%6.%7.%8.%9."/>
      <w:lvlJc w:val="left"/>
      <w:pPr>
        <w:tabs>
          <w:tab w:val="num" w:pos="992"/>
        </w:tabs>
        <w:ind w:left="0" w:firstLine="709"/>
      </w:pPr>
      <w:rPr>
        <w:rFonts w:hint="default"/>
      </w:rPr>
    </w:lvl>
  </w:abstractNum>
  <w:abstractNum w:abstractNumId="1" w15:restartNumberingAfterBreak="0">
    <w:nsid w:val="06023C38"/>
    <w:multiLevelType w:val="hybridMultilevel"/>
    <w:tmpl w:val="CEC2789E"/>
    <w:lvl w:ilvl="0" w:tplc="87508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C067B"/>
    <w:multiLevelType w:val="hybridMultilevel"/>
    <w:tmpl w:val="59381242"/>
    <w:lvl w:ilvl="0" w:tplc="87508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C59CB"/>
    <w:multiLevelType w:val="hybridMultilevel"/>
    <w:tmpl w:val="203AAD46"/>
    <w:lvl w:ilvl="0" w:tplc="87508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3E4B44"/>
    <w:multiLevelType w:val="hybridMultilevel"/>
    <w:tmpl w:val="85023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FF5651"/>
    <w:multiLevelType w:val="multilevel"/>
    <w:tmpl w:val="417485C6"/>
    <w:lvl w:ilvl="0">
      <w:start w:val="2"/>
      <w:numFmt w:val="decimal"/>
      <w:lvlText w:val="%1."/>
      <w:lvlJc w:val="left"/>
      <w:pPr>
        <w:ind w:left="360" w:hanging="360"/>
      </w:pPr>
      <w:rPr>
        <w:rFonts w:cs="Times New Roman"/>
      </w:rPr>
    </w:lvl>
    <w:lvl w:ilvl="1">
      <w:start w:val="1"/>
      <w:numFmt w:val="decimal"/>
      <w:lvlText w:val="%1.%2."/>
      <w:lvlJc w:val="left"/>
      <w:pPr>
        <w:ind w:left="1260" w:hanging="360"/>
      </w:pPr>
      <w:rPr>
        <w:rFonts w:cs="Times New Roman"/>
      </w:rPr>
    </w:lvl>
    <w:lvl w:ilvl="2">
      <w:start w:val="1"/>
      <w:numFmt w:val="decimal"/>
      <w:lvlText w:val="%1.%2.%3."/>
      <w:lvlJc w:val="left"/>
      <w:pPr>
        <w:ind w:left="2847" w:hanging="720"/>
      </w:pPr>
      <w:rPr>
        <w:rFonts w:cs="Times New Roman"/>
      </w:rPr>
    </w:lvl>
    <w:lvl w:ilvl="3">
      <w:start w:val="1"/>
      <w:numFmt w:val="decimal"/>
      <w:lvlText w:val="%1.%2.%3.%4."/>
      <w:lvlJc w:val="left"/>
      <w:pPr>
        <w:ind w:left="3420" w:hanging="720"/>
      </w:pPr>
      <w:rPr>
        <w:rFonts w:cs="Times New Roman"/>
      </w:rPr>
    </w:lvl>
    <w:lvl w:ilvl="4">
      <w:start w:val="1"/>
      <w:numFmt w:val="decimal"/>
      <w:lvlText w:val="%1.%2.%3.%4.%5."/>
      <w:lvlJc w:val="left"/>
      <w:pPr>
        <w:ind w:left="4680" w:hanging="1080"/>
      </w:pPr>
      <w:rPr>
        <w:rFonts w:cs="Times New Roman"/>
      </w:rPr>
    </w:lvl>
    <w:lvl w:ilvl="5">
      <w:start w:val="1"/>
      <w:numFmt w:val="decimal"/>
      <w:lvlText w:val="%1.%2.%3.%4.%5.%6."/>
      <w:lvlJc w:val="left"/>
      <w:pPr>
        <w:ind w:left="5580" w:hanging="1080"/>
      </w:pPr>
      <w:rPr>
        <w:rFonts w:cs="Times New Roman"/>
      </w:rPr>
    </w:lvl>
    <w:lvl w:ilvl="6">
      <w:start w:val="1"/>
      <w:numFmt w:val="decimal"/>
      <w:lvlText w:val="%1.%2.%3.%4.%5.%6.%7."/>
      <w:lvlJc w:val="left"/>
      <w:pPr>
        <w:ind w:left="6840" w:hanging="1440"/>
      </w:pPr>
      <w:rPr>
        <w:rFonts w:cs="Times New Roman"/>
      </w:rPr>
    </w:lvl>
    <w:lvl w:ilvl="7">
      <w:start w:val="1"/>
      <w:numFmt w:val="decimal"/>
      <w:lvlText w:val="%1.%2.%3.%4.%5.%6.%7.%8."/>
      <w:lvlJc w:val="left"/>
      <w:pPr>
        <w:ind w:left="7740" w:hanging="1440"/>
      </w:pPr>
      <w:rPr>
        <w:rFonts w:cs="Times New Roman"/>
      </w:rPr>
    </w:lvl>
    <w:lvl w:ilvl="8">
      <w:start w:val="1"/>
      <w:numFmt w:val="decimal"/>
      <w:lvlText w:val="%1.%2.%3.%4.%5.%6.%7.%8.%9."/>
      <w:lvlJc w:val="left"/>
      <w:pPr>
        <w:ind w:left="9000" w:hanging="1800"/>
      </w:pPr>
      <w:rPr>
        <w:rFonts w:cs="Times New Roman"/>
      </w:rPr>
    </w:lvl>
  </w:abstractNum>
  <w:abstractNum w:abstractNumId="6" w15:restartNumberingAfterBreak="0">
    <w:nsid w:val="26BA7882"/>
    <w:multiLevelType w:val="hybridMultilevel"/>
    <w:tmpl w:val="BE64935C"/>
    <w:lvl w:ilvl="0" w:tplc="87508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AA6DB5"/>
    <w:multiLevelType w:val="hybridMultilevel"/>
    <w:tmpl w:val="220CA542"/>
    <w:lvl w:ilvl="0" w:tplc="87508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E337BD"/>
    <w:multiLevelType w:val="hybridMultilevel"/>
    <w:tmpl w:val="F702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50113F"/>
    <w:multiLevelType w:val="hybridMultilevel"/>
    <w:tmpl w:val="9E1C3E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815ABD"/>
    <w:multiLevelType w:val="hybridMultilevel"/>
    <w:tmpl w:val="A22638A2"/>
    <w:lvl w:ilvl="0" w:tplc="875080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0452BD"/>
    <w:multiLevelType w:val="hybridMultilevel"/>
    <w:tmpl w:val="B3823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8231E7"/>
    <w:multiLevelType w:val="hybridMultilevel"/>
    <w:tmpl w:val="5298E892"/>
    <w:lvl w:ilvl="0" w:tplc="87508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F11C96"/>
    <w:multiLevelType w:val="hybridMultilevel"/>
    <w:tmpl w:val="CB389E36"/>
    <w:lvl w:ilvl="0" w:tplc="875080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D8695E"/>
    <w:multiLevelType w:val="hybridMultilevel"/>
    <w:tmpl w:val="FA9264BA"/>
    <w:lvl w:ilvl="0" w:tplc="270A09B0">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63E333B"/>
    <w:multiLevelType w:val="hybridMultilevel"/>
    <w:tmpl w:val="4774B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4A16B7"/>
    <w:multiLevelType w:val="hybridMultilevel"/>
    <w:tmpl w:val="512ED280"/>
    <w:lvl w:ilvl="0" w:tplc="050012E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2EF1D77"/>
    <w:multiLevelType w:val="multilevel"/>
    <w:tmpl w:val="7C789E40"/>
    <w:lvl w:ilvl="0">
      <w:start w:val="1"/>
      <w:numFmt w:val="bullet"/>
      <w:lvlText w:val=""/>
      <w:lvlJc w:val="left"/>
      <w:pPr>
        <w:ind w:left="360" w:hanging="360"/>
      </w:pPr>
      <w:rPr>
        <w:rFonts w:ascii="Symbol" w:hAnsi="Symbol" w:hint="default"/>
      </w:rPr>
    </w:lvl>
    <w:lvl w:ilvl="1">
      <w:start w:val="1"/>
      <w:numFmt w:val="decimal"/>
      <w:lvlText w:val="%1.%2."/>
      <w:lvlJc w:val="left"/>
      <w:pPr>
        <w:ind w:left="1260" w:hanging="360"/>
      </w:pPr>
      <w:rPr>
        <w:rFonts w:cs="Times New Roman"/>
      </w:rPr>
    </w:lvl>
    <w:lvl w:ilvl="2">
      <w:start w:val="1"/>
      <w:numFmt w:val="bullet"/>
      <w:lvlText w:val=""/>
      <w:lvlJc w:val="left"/>
      <w:pPr>
        <w:ind w:left="2847" w:hanging="720"/>
      </w:pPr>
      <w:rPr>
        <w:rFonts w:ascii="Symbol" w:hAnsi="Symbol" w:hint="default"/>
      </w:rPr>
    </w:lvl>
    <w:lvl w:ilvl="3">
      <w:start w:val="1"/>
      <w:numFmt w:val="bullet"/>
      <w:lvlText w:val="o"/>
      <w:lvlJc w:val="left"/>
      <w:pPr>
        <w:ind w:left="3420" w:hanging="720"/>
      </w:pPr>
      <w:rPr>
        <w:rFonts w:ascii="Courier New" w:hAnsi="Courier New" w:cs="Times New Roman" w:hint="default"/>
      </w:rPr>
    </w:lvl>
    <w:lvl w:ilvl="4">
      <w:start w:val="1"/>
      <w:numFmt w:val="decimal"/>
      <w:lvlText w:val="%1.%2.%3.%4.%5."/>
      <w:lvlJc w:val="left"/>
      <w:pPr>
        <w:ind w:left="4680" w:hanging="1080"/>
      </w:pPr>
      <w:rPr>
        <w:rFonts w:cs="Times New Roman"/>
      </w:rPr>
    </w:lvl>
    <w:lvl w:ilvl="5">
      <w:start w:val="1"/>
      <w:numFmt w:val="decimal"/>
      <w:lvlText w:val="%1.%2.%3.%4.%5.%6."/>
      <w:lvlJc w:val="left"/>
      <w:pPr>
        <w:ind w:left="5580" w:hanging="1080"/>
      </w:pPr>
      <w:rPr>
        <w:rFonts w:cs="Times New Roman"/>
      </w:rPr>
    </w:lvl>
    <w:lvl w:ilvl="6">
      <w:start w:val="1"/>
      <w:numFmt w:val="decimal"/>
      <w:lvlText w:val="%1.%2.%3.%4.%5.%6.%7."/>
      <w:lvlJc w:val="left"/>
      <w:pPr>
        <w:ind w:left="6840" w:hanging="1440"/>
      </w:pPr>
      <w:rPr>
        <w:rFonts w:cs="Times New Roman"/>
      </w:rPr>
    </w:lvl>
    <w:lvl w:ilvl="7">
      <w:start w:val="1"/>
      <w:numFmt w:val="decimal"/>
      <w:lvlText w:val="%1.%2.%3.%4.%5.%6.%7.%8."/>
      <w:lvlJc w:val="left"/>
      <w:pPr>
        <w:ind w:left="7740" w:hanging="1440"/>
      </w:pPr>
      <w:rPr>
        <w:rFonts w:cs="Times New Roman"/>
      </w:rPr>
    </w:lvl>
    <w:lvl w:ilvl="8">
      <w:start w:val="1"/>
      <w:numFmt w:val="decimal"/>
      <w:lvlText w:val="%1.%2.%3.%4.%5.%6.%7.%8.%9."/>
      <w:lvlJc w:val="left"/>
      <w:pPr>
        <w:ind w:left="9000" w:hanging="1800"/>
      </w:pPr>
      <w:rPr>
        <w:rFonts w:cs="Times New Roman"/>
      </w:rPr>
    </w:lvl>
  </w:abstractNum>
  <w:abstractNum w:abstractNumId="18" w15:restartNumberingAfterBreak="0">
    <w:nsid w:val="7CD374B7"/>
    <w:multiLevelType w:val="multilevel"/>
    <w:tmpl w:val="472CF460"/>
    <w:lvl w:ilvl="0">
      <w:start w:val="1"/>
      <w:numFmt w:val="decimal"/>
      <w:lvlText w:val="%1."/>
      <w:lvlJc w:val="left"/>
      <w:pPr>
        <w:tabs>
          <w:tab w:val="num" w:pos="992"/>
        </w:tabs>
        <w:ind w:left="0" w:firstLine="709"/>
      </w:pPr>
      <w:rPr>
        <w:rFonts w:hint="default"/>
      </w:rPr>
    </w:lvl>
    <w:lvl w:ilvl="1">
      <w:start w:val="1"/>
      <w:numFmt w:val="decimal"/>
      <w:lvlText w:val="%1.%2."/>
      <w:lvlJc w:val="left"/>
      <w:pPr>
        <w:tabs>
          <w:tab w:val="num" w:pos="992"/>
        </w:tabs>
        <w:ind w:left="0" w:firstLine="709"/>
      </w:pPr>
      <w:rPr>
        <w:rFonts w:hint="default"/>
      </w:rPr>
    </w:lvl>
    <w:lvl w:ilvl="2">
      <w:start w:val="1"/>
      <w:numFmt w:val="decimal"/>
      <w:lvlText w:val="%1.%2.%3."/>
      <w:lvlJc w:val="left"/>
      <w:pPr>
        <w:tabs>
          <w:tab w:val="num" w:pos="992"/>
        </w:tabs>
        <w:ind w:left="0" w:firstLine="709"/>
      </w:pPr>
      <w:rPr>
        <w:rFonts w:hint="default"/>
      </w:rPr>
    </w:lvl>
    <w:lvl w:ilvl="3">
      <w:start w:val="1"/>
      <w:numFmt w:val="decimal"/>
      <w:lvlText w:val="%1.%2.%3.%4."/>
      <w:lvlJc w:val="left"/>
      <w:pPr>
        <w:tabs>
          <w:tab w:val="num" w:pos="992"/>
        </w:tabs>
        <w:ind w:left="0" w:firstLine="709"/>
      </w:pPr>
      <w:rPr>
        <w:rFonts w:hint="default"/>
      </w:rPr>
    </w:lvl>
    <w:lvl w:ilvl="4">
      <w:start w:val="1"/>
      <w:numFmt w:val="decimal"/>
      <w:lvlText w:val="%1.%2.%3.%4.%5."/>
      <w:lvlJc w:val="left"/>
      <w:pPr>
        <w:tabs>
          <w:tab w:val="num" w:pos="992"/>
        </w:tabs>
        <w:ind w:left="0" w:firstLine="709"/>
      </w:pPr>
      <w:rPr>
        <w:rFonts w:hint="default"/>
      </w:rPr>
    </w:lvl>
    <w:lvl w:ilvl="5">
      <w:start w:val="1"/>
      <w:numFmt w:val="decimal"/>
      <w:lvlText w:val="%1.%2.%3.%4.%5.%6."/>
      <w:lvlJc w:val="left"/>
      <w:pPr>
        <w:tabs>
          <w:tab w:val="num" w:pos="992"/>
        </w:tabs>
        <w:ind w:left="0" w:firstLine="709"/>
      </w:pPr>
      <w:rPr>
        <w:rFonts w:hint="default"/>
      </w:rPr>
    </w:lvl>
    <w:lvl w:ilvl="6">
      <w:start w:val="1"/>
      <w:numFmt w:val="decimal"/>
      <w:lvlText w:val="%1.%2.%3.%4.%5.%6.%7."/>
      <w:lvlJc w:val="left"/>
      <w:pPr>
        <w:tabs>
          <w:tab w:val="num" w:pos="992"/>
        </w:tabs>
        <w:ind w:left="0" w:firstLine="709"/>
      </w:pPr>
      <w:rPr>
        <w:rFonts w:hint="default"/>
      </w:rPr>
    </w:lvl>
    <w:lvl w:ilvl="7">
      <w:start w:val="1"/>
      <w:numFmt w:val="decimal"/>
      <w:lvlText w:val="%1.%2.%3.%4.%5.%6.%7.%8."/>
      <w:lvlJc w:val="left"/>
      <w:pPr>
        <w:tabs>
          <w:tab w:val="num" w:pos="992"/>
        </w:tabs>
        <w:ind w:left="0" w:firstLine="709"/>
      </w:pPr>
      <w:rPr>
        <w:rFonts w:hint="default"/>
      </w:rPr>
    </w:lvl>
    <w:lvl w:ilvl="8">
      <w:start w:val="1"/>
      <w:numFmt w:val="decimal"/>
      <w:lvlText w:val="%1.%2.%3.%4.%5.%6.%7.%8.%9."/>
      <w:lvlJc w:val="left"/>
      <w:pPr>
        <w:tabs>
          <w:tab w:val="num" w:pos="992"/>
        </w:tabs>
        <w:ind w:left="0" w:firstLine="709"/>
      </w:pPr>
      <w:rPr>
        <w:rFonts w:hint="default"/>
      </w:rPr>
    </w:lvl>
  </w:abstractNum>
  <w:num w:numId="1">
    <w:abstractNumId w:val="18"/>
  </w:num>
  <w:num w:numId="2">
    <w:abstractNumId w:val="0"/>
  </w:num>
  <w:num w:numId="3">
    <w:abstractNumId w:val="14"/>
  </w:num>
  <w:num w:numId="4">
    <w:abstractNumId w:val="9"/>
  </w:num>
  <w:num w:numId="5">
    <w:abstractNumId w:val="2"/>
  </w:num>
  <w:num w:numId="6">
    <w:abstractNumId w:val="16"/>
  </w:num>
  <w:num w:numId="7">
    <w:abstractNumId w:val="3"/>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8"/>
  </w:num>
  <w:num w:numId="14">
    <w:abstractNumId w:val="15"/>
  </w:num>
  <w:num w:numId="15">
    <w:abstractNumId w:val="7"/>
  </w:num>
  <w:num w:numId="16">
    <w:abstractNumId w:val="13"/>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1F"/>
    <w:rsid w:val="00091DF5"/>
    <w:rsid w:val="000A7A13"/>
    <w:rsid w:val="000B7663"/>
    <w:rsid w:val="000C2CF5"/>
    <w:rsid w:val="000D63BF"/>
    <w:rsid w:val="000F2B96"/>
    <w:rsid w:val="00112392"/>
    <w:rsid w:val="00120108"/>
    <w:rsid w:val="00134A06"/>
    <w:rsid w:val="0013585A"/>
    <w:rsid w:val="00174F54"/>
    <w:rsid w:val="00190638"/>
    <w:rsid w:val="00201622"/>
    <w:rsid w:val="00225031"/>
    <w:rsid w:val="002955C9"/>
    <w:rsid w:val="00296804"/>
    <w:rsid w:val="002A08A3"/>
    <w:rsid w:val="002A1F53"/>
    <w:rsid w:val="002C0E97"/>
    <w:rsid w:val="002C41B1"/>
    <w:rsid w:val="002E1A29"/>
    <w:rsid w:val="002E1DAA"/>
    <w:rsid w:val="00305426"/>
    <w:rsid w:val="00315AE7"/>
    <w:rsid w:val="003160B9"/>
    <w:rsid w:val="003452FD"/>
    <w:rsid w:val="00370019"/>
    <w:rsid w:val="00381607"/>
    <w:rsid w:val="003B72C6"/>
    <w:rsid w:val="003D6B14"/>
    <w:rsid w:val="003E1925"/>
    <w:rsid w:val="003E30D1"/>
    <w:rsid w:val="003E6B88"/>
    <w:rsid w:val="004000C3"/>
    <w:rsid w:val="00404683"/>
    <w:rsid w:val="00436669"/>
    <w:rsid w:val="00436A93"/>
    <w:rsid w:val="00444C96"/>
    <w:rsid w:val="00476212"/>
    <w:rsid w:val="00532023"/>
    <w:rsid w:val="00543020"/>
    <w:rsid w:val="00566039"/>
    <w:rsid w:val="00575B11"/>
    <w:rsid w:val="005C0120"/>
    <w:rsid w:val="005C704C"/>
    <w:rsid w:val="005C7A14"/>
    <w:rsid w:val="0062507D"/>
    <w:rsid w:val="00670C5B"/>
    <w:rsid w:val="006822D7"/>
    <w:rsid w:val="00691CE2"/>
    <w:rsid w:val="007069E9"/>
    <w:rsid w:val="007101F7"/>
    <w:rsid w:val="0071674D"/>
    <w:rsid w:val="00723B5A"/>
    <w:rsid w:val="007336D3"/>
    <w:rsid w:val="007555EF"/>
    <w:rsid w:val="00782A69"/>
    <w:rsid w:val="00796BAF"/>
    <w:rsid w:val="007A2189"/>
    <w:rsid w:val="007A69E5"/>
    <w:rsid w:val="007C0004"/>
    <w:rsid w:val="007C137D"/>
    <w:rsid w:val="007C55E5"/>
    <w:rsid w:val="007E5648"/>
    <w:rsid w:val="007E79A6"/>
    <w:rsid w:val="007F3FB0"/>
    <w:rsid w:val="0082093D"/>
    <w:rsid w:val="00826201"/>
    <w:rsid w:val="0088694C"/>
    <w:rsid w:val="00903A1F"/>
    <w:rsid w:val="00910C87"/>
    <w:rsid w:val="00921BA1"/>
    <w:rsid w:val="00982E8B"/>
    <w:rsid w:val="009A340E"/>
    <w:rsid w:val="009D2E60"/>
    <w:rsid w:val="00A16980"/>
    <w:rsid w:val="00A16F0D"/>
    <w:rsid w:val="00A56A68"/>
    <w:rsid w:val="00A7502A"/>
    <w:rsid w:val="00A85595"/>
    <w:rsid w:val="00AB5722"/>
    <w:rsid w:val="00AB5B20"/>
    <w:rsid w:val="00B13FE9"/>
    <w:rsid w:val="00B23233"/>
    <w:rsid w:val="00B53743"/>
    <w:rsid w:val="00BB2C31"/>
    <w:rsid w:val="00BB708B"/>
    <w:rsid w:val="00C02DEE"/>
    <w:rsid w:val="00C0495C"/>
    <w:rsid w:val="00C10704"/>
    <w:rsid w:val="00C10817"/>
    <w:rsid w:val="00C13C73"/>
    <w:rsid w:val="00C24B8A"/>
    <w:rsid w:val="00C43F85"/>
    <w:rsid w:val="00C454BF"/>
    <w:rsid w:val="00C66AE7"/>
    <w:rsid w:val="00CC1DB5"/>
    <w:rsid w:val="00CC28CF"/>
    <w:rsid w:val="00D04AF2"/>
    <w:rsid w:val="00D26A4B"/>
    <w:rsid w:val="00DB3B27"/>
    <w:rsid w:val="00DB6C17"/>
    <w:rsid w:val="00DE15E7"/>
    <w:rsid w:val="00DE1ABD"/>
    <w:rsid w:val="00E1442B"/>
    <w:rsid w:val="00E163F6"/>
    <w:rsid w:val="00E2312A"/>
    <w:rsid w:val="00E64B47"/>
    <w:rsid w:val="00E84124"/>
    <w:rsid w:val="00E97512"/>
    <w:rsid w:val="00EA5010"/>
    <w:rsid w:val="00EE01AA"/>
    <w:rsid w:val="00EF125E"/>
    <w:rsid w:val="00F22E59"/>
    <w:rsid w:val="00F244BF"/>
    <w:rsid w:val="00F372E7"/>
    <w:rsid w:val="00F4164B"/>
    <w:rsid w:val="00F4166D"/>
    <w:rsid w:val="00F92FE8"/>
    <w:rsid w:val="00FA0CC1"/>
    <w:rsid w:val="00FA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AEEB"/>
  <w15:docId w15:val="{154D85DB-0CA8-43AC-BE2B-6F8B6D79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69"/>
    <w:pPr>
      <w:spacing w:line="240" w:lineRule="auto"/>
    </w:pPr>
    <w:rPr>
      <w:rFonts w:eastAsia="Times New Roman"/>
      <w:szCs w:val="20"/>
      <w:lang w:eastAsia="ru-RU"/>
    </w:rPr>
  </w:style>
  <w:style w:type="paragraph" w:styleId="3">
    <w:name w:val="heading 3"/>
    <w:basedOn w:val="a"/>
    <w:next w:val="a"/>
    <w:link w:val="30"/>
    <w:uiPriority w:val="99"/>
    <w:qFormat/>
    <w:rsid w:val="00E2312A"/>
    <w:pPr>
      <w:keepNext/>
      <w:shd w:val="clear" w:color="auto" w:fill="FFFFFF"/>
      <w:autoSpaceDE w:val="0"/>
      <w:autoSpaceDN w:val="0"/>
      <w:adjustRightInd w:val="0"/>
      <w:jc w:val="center"/>
      <w:outlineLvl w:val="2"/>
    </w:pPr>
    <w:rPr>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A69"/>
    <w:pPr>
      <w:tabs>
        <w:tab w:val="center" w:pos="4677"/>
        <w:tab w:val="right" w:pos="9355"/>
      </w:tabs>
    </w:pPr>
  </w:style>
  <w:style w:type="character" w:customStyle="1" w:styleId="a4">
    <w:name w:val="Верхний колонтитул Знак"/>
    <w:basedOn w:val="a0"/>
    <w:link w:val="a3"/>
    <w:uiPriority w:val="99"/>
    <w:rsid w:val="00782A69"/>
  </w:style>
  <w:style w:type="paragraph" w:styleId="a5">
    <w:name w:val="footer"/>
    <w:basedOn w:val="a"/>
    <w:link w:val="a6"/>
    <w:uiPriority w:val="99"/>
    <w:unhideWhenUsed/>
    <w:rsid w:val="00782A69"/>
    <w:pPr>
      <w:tabs>
        <w:tab w:val="center" w:pos="4677"/>
        <w:tab w:val="right" w:pos="9355"/>
      </w:tabs>
    </w:pPr>
  </w:style>
  <w:style w:type="character" w:customStyle="1" w:styleId="a6">
    <w:name w:val="Нижний колонтитул Знак"/>
    <w:basedOn w:val="a0"/>
    <w:link w:val="a5"/>
    <w:uiPriority w:val="99"/>
    <w:rsid w:val="00782A69"/>
  </w:style>
  <w:style w:type="paragraph" w:styleId="a7">
    <w:name w:val="List Paragraph"/>
    <w:basedOn w:val="a"/>
    <w:uiPriority w:val="34"/>
    <w:qFormat/>
    <w:rsid w:val="00782A69"/>
    <w:pPr>
      <w:ind w:left="720"/>
      <w:contextualSpacing/>
    </w:pPr>
  </w:style>
  <w:style w:type="table" w:styleId="a8">
    <w:name w:val="Table Grid"/>
    <w:basedOn w:val="a1"/>
    <w:uiPriority w:val="59"/>
    <w:rsid w:val="00782A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E2312A"/>
    <w:rPr>
      <w:rFonts w:eastAsia="Times New Roman"/>
      <w:iCs/>
      <w:color w:val="000000"/>
      <w:sz w:val="28"/>
      <w:szCs w:val="28"/>
      <w:shd w:val="clear" w:color="auto" w:fill="FFFFFF"/>
      <w:lang w:eastAsia="ru-RU"/>
    </w:rPr>
  </w:style>
  <w:style w:type="paragraph" w:styleId="a9">
    <w:name w:val="Body Text"/>
    <w:basedOn w:val="a"/>
    <w:link w:val="aa"/>
    <w:rsid w:val="00E2312A"/>
    <w:pPr>
      <w:jc w:val="both"/>
    </w:pPr>
  </w:style>
  <w:style w:type="character" w:customStyle="1" w:styleId="aa">
    <w:name w:val="Основной текст Знак"/>
    <w:basedOn w:val="a0"/>
    <w:link w:val="a9"/>
    <w:rsid w:val="00E2312A"/>
    <w:rPr>
      <w:rFonts w:eastAsia="Times New Roman"/>
      <w:szCs w:val="20"/>
      <w:lang w:eastAsia="ru-RU"/>
    </w:rPr>
  </w:style>
  <w:style w:type="paragraph" w:styleId="ab">
    <w:name w:val="footnote text"/>
    <w:basedOn w:val="a"/>
    <w:link w:val="ac"/>
    <w:uiPriority w:val="99"/>
    <w:semiHidden/>
    <w:unhideWhenUsed/>
    <w:rsid w:val="00E2312A"/>
    <w:rPr>
      <w:sz w:val="20"/>
    </w:rPr>
  </w:style>
  <w:style w:type="character" w:customStyle="1" w:styleId="ac">
    <w:name w:val="Текст сноски Знак"/>
    <w:basedOn w:val="a0"/>
    <w:link w:val="ab"/>
    <w:uiPriority w:val="99"/>
    <w:semiHidden/>
    <w:rsid w:val="00E2312A"/>
    <w:rPr>
      <w:rFonts w:eastAsia="Times New Roman"/>
      <w:sz w:val="20"/>
      <w:szCs w:val="20"/>
      <w:lang w:eastAsia="ru-RU"/>
    </w:rPr>
  </w:style>
  <w:style w:type="character" w:styleId="ad">
    <w:name w:val="footnote reference"/>
    <w:basedOn w:val="a0"/>
    <w:uiPriority w:val="99"/>
    <w:semiHidden/>
    <w:unhideWhenUsed/>
    <w:rsid w:val="00E2312A"/>
    <w:rPr>
      <w:vertAlign w:val="superscript"/>
    </w:rPr>
  </w:style>
  <w:style w:type="character" w:styleId="ae">
    <w:name w:val="Hyperlink"/>
    <w:basedOn w:val="a0"/>
    <w:uiPriority w:val="99"/>
    <w:unhideWhenUsed/>
    <w:rsid w:val="00CC28CF"/>
    <w:rPr>
      <w:color w:val="0000FF" w:themeColor="hyperlink"/>
      <w:u w:val="single"/>
    </w:rPr>
  </w:style>
  <w:style w:type="character" w:styleId="af">
    <w:name w:val="annotation reference"/>
    <w:basedOn w:val="a0"/>
    <w:uiPriority w:val="99"/>
    <w:semiHidden/>
    <w:unhideWhenUsed/>
    <w:rsid w:val="00CC28CF"/>
    <w:rPr>
      <w:sz w:val="16"/>
      <w:szCs w:val="16"/>
    </w:rPr>
  </w:style>
  <w:style w:type="paragraph" w:styleId="af0">
    <w:name w:val="annotation text"/>
    <w:basedOn w:val="a"/>
    <w:link w:val="af1"/>
    <w:uiPriority w:val="99"/>
    <w:semiHidden/>
    <w:unhideWhenUsed/>
    <w:rsid w:val="00CC28CF"/>
    <w:pPr>
      <w:spacing w:after="200"/>
    </w:pPr>
    <w:rPr>
      <w:rFonts w:ascii="Arial" w:eastAsiaTheme="minorHAnsi" w:hAnsi="Arial" w:cstheme="minorBidi"/>
      <w:sz w:val="20"/>
      <w:lang w:eastAsia="en-US"/>
    </w:rPr>
  </w:style>
  <w:style w:type="character" w:customStyle="1" w:styleId="af1">
    <w:name w:val="Текст примечания Знак"/>
    <w:basedOn w:val="a0"/>
    <w:link w:val="af0"/>
    <w:uiPriority w:val="99"/>
    <w:semiHidden/>
    <w:rsid w:val="00CC28CF"/>
    <w:rPr>
      <w:rFonts w:ascii="Arial" w:hAnsi="Arial" w:cstheme="minorBidi"/>
      <w:sz w:val="20"/>
      <w:szCs w:val="20"/>
    </w:rPr>
  </w:style>
  <w:style w:type="paragraph" w:styleId="af2">
    <w:name w:val="Balloon Text"/>
    <w:basedOn w:val="a"/>
    <w:link w:val="af3"/>
    <w:uiPriority w:val="99"/>
    <w:semiHidden/>
    <w:unhideWhenUsed/>
    <w:rsid w:val="00CC28CF"/>
    <w:rPr>
      <w:rFonts w:ascii="Tahoma" w:hAnsi="Tahoma" w:cs="Tahoma"/>
      <w:sz w:val="16"/>
      <w:szCs w:val="16"/>
    </w:rPr>
  </w:style>
  <w:style w:type="character" w:customStyle="1" w:styleId="af3">
    <w:name w:val="Текст выноски Знак"/>
    <w:basedOn w:val="a0"/>
    <w:link w:val="af2"/>
    <w:uiPriority w:val="99"/>
    <w:semiHidden/>
    <w:rsid w:val="00CC28CF"/>
    <w:rPr>
      <w:rFonts w:ascii="Tahoma" w:eastAsia="Times New Roman" w:hAnsi="Tahoma" w:cs="Tahoma"/>
      <w:sz w:val="16"/>
      <w:szCs w:val="16"/>
      <w:lang w:eastAsia="ru-RU"/>
    </w:rPr>
  </w:style>
  <w:style w:type="paragraph" w:styleId="af4">
    <w:name w:val="annotation subject"/>
    <w:basedOn w:val="af0"/>
    <w:next w:val="af0"/>
    <w:link w:val="af5"/>
    <w:uiPriority w:val="99"/>
    <w:semiHidden/>
    <w:unhideWhenUsed/>
    <w:rsid w:val="003D6B14"/>
    <w:pPr>
      <w:spacing w:after="0"/>
    </w:pPr>
    <w:rPr>
      <w:rFonts w:ascii="Times New Roman" w:eastAsia="Times New Roman" w:hAnsi="Times New Roman" w:cs="Times New Roman"/>
      <w:b/>
      <w:bCs/>
      <w:lang w:eastAsia="ru-RU"/>
    </w:rPr>
  </w:style>
  <w:style w:type="character" w:customStyle="1" w:styleId="af5">
    <w:name w:val="Тема примечания Знак"/>
    <w:basedOn w:val="af1"/>
    <w:link w:val="af4"/>
    <w:uiPriority w:val="99"/>
    <w:semiHidden/>
    <w:rsid w:val="003D6B14"/>
    <w:rPr>
      <w:rFonts w:ascii="Arial" w:eastAsia="Times New Roman" w:hAnsi="Arial" w:cstheme="minorBidi"/>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4591">
      <w:bodyDiv w:val="1"/>
      <w:marLeft w:val="0"/>
      <w:marRight w:val="0"/>
      <w:marTop w:val="0"/>
      <w:marBottom w:val="0"/>
      <w:divBdr>
        <w:top w:val="none" w:sz="0" w:space="0" w:color="auto"/>
        <w:left w:val="none" w:sz="0" w:space="0" w:color="auto"/>
        <w:bottom w:val="none" w:sz="0" w:space="0" w:color="auto"/>
        <w:right w:val="none" w:sz="0" w:space="0" w:color="auto"/>
      </w:divBdr>
    </w:div>
    <w:div w:id="1161430154">
      <w:bodyDiv w:val="1"/>
      <w:marLeft w:val="0"/>
      <w:marRight w:val="0"/>
      <w:marTop w:val="0"/>
      <w:marBottom w:val="0"/>
      <w:divBdr>
        <w:top w:val="none" w:sz="0" w:space="0" w:color="auto"/>
        <w:left w:val="none" w:sz="0" w:space="0" w:color="auto"/>
        <w:bottom w:val="none" w:sz="0" w:space="0" w:color="auto"/>
        <w:right w:val="none" w:sz="0" w:space="0" w:color="auto"/>
      </w:divBdr>
    </w:div>
    <w:div w:id="11799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frprf.r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4022-901D-447C-A0C1-73AFE6A70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1835A-6F40-4784-AD61-D5216F343761}">
  <ds:schemaRefs>
    <ds:schemaRef ds:uri="http://schemas.microsoft.com/office/2006/metadata/properties"/>
    <ds:schemaRef ds:uri="http://schemas.microsoft.com/office/infopath/2007/PartnerControls"/>
    <ds:schemaRef ds:uri="2918935a-ec9c-470a-bcf9-9add7f731bfa"/>
  </ds:schemaRefs>
</ds:datastoreItem>
</file>

<file path=customXml/itemProps3.xml><?xml version="1.0" encoding="utf-8"?>
<ds:datastoreItem xmlns:ds="http://schemas.openxmlformats.org/officeDocument/2006/customXml" ds:itemID="{7D05DDC9-45D3-4F4D-A6D3-6C27A4AC7EE5}">
  <ds:schemaRefs>
    <ds:schemaRef ds:uri="http://schemas.microsoft.com/sharepoint/v3/contenttype/forms"/>
  </ds:schemaRefs>
</ds:datastoreItem>
</file>

<file path=customXml/itemProps4.xml><?xml version="1.0" encoding="utf-8"?>
<ds:datastoreItem xmlns:ds="http://schemas.openxmlformats.org/officeDocument/2006/customXml" ds:itemID="{2D923FF7-FD11-4D6A-9E23-AC6D0E11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2307</Words>
  <Characters>13151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Дембицкий М.А.</dc:creator>
  <cp:lastModifiedBy>Дорри Александр Манучерович</cp:lastModifiedBy>
  <cp:revision>3</cp:revision>
  <cp:lastPrinted>2018-08-24T13:17:00Z</cp:lastPrinted>
  <dcterms:created xsi:type="dcterms:W3CDTF">2018-11-16T07:03:00Z</dcterms:created>
  <dcterms:modified xsi:type="dcterms:W3CDTF">2018-11-16T08:55:00Z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